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025C28A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B6167">
        <w:rPr>
          <w:rFonts w:ascii="Arial" w:eastAsia="SimSun" w:hAnsi="Arial" w:cs="Times New Roman"/>
          <w:b/>
          <w:sz w:val="24"/>
          <w:szCs w:val="20"/>
          <w:lang w:val="en-GB"/>
        </w:rPr>
        <w:t>8</w:t>
      </w:r>
      <w:r w:rsidR="004A0531">
        <w:rPr>
          <w:rFonts w:ascii="Arial" w:eastAsia="SimSun" w:hAnsi="Arial" w:cs="Times New Roman"/>
          <w:b/>
          <w:sz w:val="24"/>
          <w:szCs w:val="20"/>
          <w:lang w:val="en-GB"/>
        </w:rPr>
        <w:t>-</w:t>
      </w:r>
      <w:r w:rsidR="00A9505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656D3" w:rsidRPr="007656D3">
        <w:rPr>
          <w:rFonts w:ascii="Arial" w:eastAsia="SimSun" w:hAnsi="Arial" w:cs="Times New Roman"/>
          <w:b/>
          <w:bCs/>
          <w:sz w:val="24"/>
          <w:szCs w:val="20"/>
          <w:lang w:val="en-GB" w:eastAsia="ja-JP"/>
        </w:rPr>
        <w:t>R4-2100560</w:t>
      </w:r>
      <w:bookmarkStart w:id="3" w:name="_GoBack"/>
      <w:bookmarkEnd w:id="3"/>
    </w:p>
    <w:bookmarkEnd w:id="0"/>
    <w:bookmarkEnd w:id="1"/>
    <w:p w14:paraId="5E338201" w14:textId="21CBEAF6"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A9505E">
        <w:rPr>
          <w:rFonts w:ascii="Arial" w:eastAsia="SimSun" w:hAnsi="Arial" w:cs="Times New Roman"/>
          <w:b/>
          <w:sz w:val="24"/>
          <w:szCs w:val="20"/>
          <w:lang w:val="en-GB"/>
        </w:rPr>
        <w:t xml:space="preserve">5 Jan. </w:t>
      </w:r>
      <w:r w:rsidR="00D71395">
        <w:rPr>
          <w:rFonts w:ascii="Arial" w:eastAsia="SimSun" w:hAnsi="Arial" w:cs="Times New Roman"/>
          <w:b/>
          <w:sz w:val="24"/>
          <w:szCs w:val="20"/>
          <w:lang w:val="en-GB"/>
        </w:rPr>
        <w:t>-</w:t>
      </w:r>
      <w:r w:rsidR="00A9505E">
        <w:rPr>
          <w:rFonts w:ascii="Arial" w:eastAsia="SimSun" w:hAnsi="Arial" w:cs="Times New Roman"/>
          <w:b/>
          <w:sz w:val="24"/>
          <w:szCs w:val="20"/>
          <w:lang w:val="en-GB"/>
        </w:rPr>
        <w:t xml:space="preserve"> 5</w:t>
      </w:r>
      <w:r w:rsidR="00D71395">
        <w:rPr>
          <w:rFonts w:ascii="Arial" w:eastAsia="SimSun" w:hAnsi="Arial" w:cs="Times New Roman"/>
          <w:b/>
          <w:sz w:val="24"/>
          <w:szCs w:val="20"/>
          <w:lang w:val="en-GB"/>
        </w:rPr>
        <w:t xml:space="preserve"> </w:t>
      </w:r>
      <w:r w:rsidR="00A9505E">
        <w:rPr>
          <w:rFonts w:ascii="Arial" w:eastAsia="SimSun" w:hAnsi="Arial" w:cs="Times New Roman"/>
          <w:b/>
          <w:sz w:val="24"/>
          <w:szCs w:val="20"/>
          <w:lang w:val="en-GB"/>
        </w:rPr>
        <w:t>Feb</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 202</w:t>
      </w:r>
      <w:r w:rsidR="00A9505E">
        <w:rPr>
          <w:rFonts w:ascii="Arial" w:eastAsia="SimSun" w:hAnsi="Arial" w:cs="Times New Roman"/>
          <w:b/>
          <w:sz w:val="24"/>
          <w:szCs w:val="20"/>
          <w:lang w:val="en-GB"/>
        </w:rPr>
        <w:t>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2B5614B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E031A" w:rsidRPr="006E031A">
        <w:rPr>
          <w:rFonts w:ascii="Arial" w:eastAsia="Calibri" w:hAnsi="Arial" w:cs="Arial"/>
          <w:b/>
          <w:bCs/>
          <w:sz w:val="24"/>
          <w:lang w:val="en-GB"/>
        </w:rPr>
        <w:t>On NR Rel-16 BS demodulation performance requirements with higher BLER and simulation results</w:t>
      </w:r>
    </w:p>
    <w:p w14:paraId="139CE457" w14:textId="24E5860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904CC" w:rsidRPr="008904CC">
        <w:rPr>
          <w:rFonts w:ascii="Arial" w:eastAsia="MS Mincho" w:hAnsi="Arial" w:cs="Arial"/>
          <w:b/>
          <w:bCs/>
          <w:sz w:val="24"/>
          <w:szCs w:val="20"/>
          <w:lang w:val="en-GB"/>
        </w:rPr>
        <w:t>7.8.1.2.2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BD7E736" w14:textId="35454D5D" w:rsidR="00DF484C" w:rsidRDefault="006E031A" w:rsidP="005C23A4">
      <w:pPr>
        <w:rPr>
          <w:lang w:val="en-GB"/>
        </w:rPr>
      </w:pPr>
      <w:r>
        <w:rPr>
          <w:lang w:val="en-GB"/>
        </w:rPr>
        <w:t xml:space="preserve">Good progress has been made on the topic of </w:t>
      </w:r>
      <w:r w:rsidRPr="006E031A">
        <w:rPr>
          <w:lang w:val="en-GB"/>
        </w:rPr>
        <w:t>NR Rel-16 BS demodulation performance requirements with higher BLER</w:t>
      </w:r>
      <w:r>
        <w:rPr>
          <w:lang w:val="en-GB"/>
        </w:rPr>
        <w:t xml:space="preserve"> during the RAN4#97-e meeting, which is captured in</w:t>
      </w:r>
      <w:r w:rsidR="00A91FD1">
        <w:rPr>
          <w:lang w:val="en-GB"/>
        </w:rPr>
        <w:t xml:space="preserve"> the email discussion summary </w:t>
      </w:r>
      <w:r w:rsidR="00A91FD1">
        <w:rPr>
          <w:lang w:val="en-GB"/>
        </w:rPr>
        <w:fldChar w:fldCharType="begin"/>
      </w:r>
      <w:r w:rsidR="00A91FD1">
        <w:rPr>
          <w:lang w:val="en-GB"/>
        </w:rPr>
        <w:instrText xml:space="preserve"> REF _Ref60757013 \r \h </w:instrText>
      </w:r>
      <w:r w:rsidR="00A91FD1">
        <w:rPr>
          <w:lang w:val="en-GB"/>
        </w:rPr>
      </w:r>
      <w:r w:rsidR="00A91FD1">
        <w:rPr>
          <w:lang w:val="en-GB"/>
        </w:rPr>
        <w:fldChar w:fldCharType="separate"/>
      </w:r>
      <w:r w:rsidR="00126406">
        <w:rPr>
          <w:lang w:val="en-GB"/>
        </w:rPr>
        <w:t>[1]</w:t>
      </w:r>
      <w:r w:rsidR="00A91FD1">
        <w:rPr>
          <w:lang w:val="en-GB"/>
        </w:rPr>
        <w:fldChar w:fldCharType="end"/>
      </w:r>
      <w:r w:rsidR="00A91FD1">
        <w:rPr>
          <w:lang w:val="en-GB"/>
        </w:rPr>
        <w:t>.</w:t>
      </w:r>
    </w:p>
    <w:p w14:paraId="7B246881" w14:textId="5A3830FE" w:rsidR="00DF484C" w:rsidRDefault="006E031A" w:rsidP="005C23A4">
      <w:pPr>
        <w:rPr>
          <w:lang w:val="en-GB"/>
        </w:rPr>
      </w:pPr>
      <w:r>
        <w:rPr>
          <w:lang w:val="en-GB"/>
        </w:rPr>
        <w:t>T</w:t>
      </w:r>
      <w:r w:rsidRPr="006E031A">
        <w:rPr>
          <w:lang w:val="en-GB"/>
        </w:rPr>
        <w:t xml:space="preserve">he corresponding WF </w:t>
      </w:r>
      <w:r w:rsidR="008E4C7B">
        <w:rPr>
          <w:lang w:val="en-GB"/>
        </w:rPr>
        <w:fldChar w:fldCharType="begin"/>
      </w:r>
      <w:r w:rsidR="008E4C7B">
        <w:rPr>
          <w:lang w:val="en-GB"/>
        </w:rPr>
        <w:instrText xml:space="preserve"> REF _Ref60757074 \r \h </w:instrText>
      </w:r>
      <w:r w:rsidR="008E4C7B">
        <w:rPr>
          <w:lang w:val="en-GB"/>
        </w:rPr>
      </w:r>
      <w:r w:rsidR="008E4C7B">
        <w:rPr>
          <w:lang w:val="en-GB"/>
        </w:rPr>
        <w:fldChar w:fldCharType="separate"/>
      </w:r>
      <w:r w:rsidR="00126406">
        <w:rPr>
          <w:lang w:val="en-GB"/>
        </w:rPr>
        <w:t>[2]</w:t>
      </w:r>
      <w:r w:rsidR="008E4C7B">
        <w:rPr>
          <w:lang w:val="en-GB"/>
        </w:rPr>
        <w:fldChar w:fldCharType="end"/>
      </w:r>
      <w:r>
        <w:rPr>
          <w:lang w:val="en-GB"/>
        </w:rPr>
        <w:t xml:space="preserve"> does </w:t>
      </w:r>
      <w:r w:rsidR="008E4C7B">
        <w:rPr>
          <w:lang w:val="en-GB"/>
        </w:rPr>
        <w:t xml:space="preserve">list one remaining open issue about </w:t>
      </w:r>
      <w:r>
        <w:rPr>
          <w:lang w:val="en-GB"/>
        </w:rPr>
        <w:t>“w</w:t>
      </w:r>
      <w:r w:rsidRPr="006E031A">
        <w:rPr>
          <w:lang w:val="en-GB"/>
        </w:rPr>
        <w:t>hether to define performance requirements for PUSCH repetition type B</w:t>
      </w:r>
      <w:r>
        <w:rPr>
          <w:lang w:val="en-GB"/>
        </w:rPr>
        <w:t>”</w:t>
      </w:r>
      <w:r w:rsidR="00256023">
        <w:rPr>
          <w:lang w:val="en-GB"/>
        </w:rPr>
        <w:t>.</w:t>
      </w:r>
    </w:p>
    <w:p w14:paraId="319E806F" w14:textId="2C166501" w:rsidR="006E031A" w:rsidRDefault="006E031A" w:rsidP="005C23A4">
      <w:pPr>
        <w:rPr>
          <w:lang w:val="en-GB"/>
        </w:rPr>
      </w:pPr>
      <w:r>
        <w:rPr>
          <w:lang w:val="en-GB"/>
        </w:rPr>
        <w:t>In this contribution we will express our views on the captured open issues and present our final simulation results.</w:t>
      </w:r>
      <w:r>
        <w:rPr>
          <w:lang w:val="en-GB"/>
        </w:rPr>
        <w:br/>
        <w:t xml:space="preserve">We note that we don’t see any open issues remaining on the topic of </w:t>
      </w:r>
      <w:r w:rsidRPr="006E031A">
        <w:rPr>
          <w:lang w:val="en-GB"/>
        </w:rPr>
        <w:t>NR Rel-16 BS demodulation performance requirements with ultra-low BLER</w:t>
      </w:r>
      <w:r w:rsidR="008E4C7B">
        <w:rPr>
          <w:lang w:val="en-GB"/>
        </w:rPr>
        <w:t xml:space="preserve"> </w:t>
      </w:r>
      <w:r w:rsidR="008E4C7B">
        <w:rPr>
          <w:lang w:val="en-GB"/>
        </w:rPr>
        <w:fldChar w:fldCharType="begin"/>
      </w:r>
      <w:r w:rsidR="008E4C7B">
        <w:rPr>
          <w:lang w:val="en-GB"/>
        </w:rPr>
        <w:instrText xml:space="preserve"> REF _Ref60757126 \r \h </w:instrText>
      </w:r>
      <w:r w:rsidR="008E4C7B">
        <w:rPr>
          <w:lang w:val="en-GB"/>
        </w:rPr>
      </w:r>
      <w:r w:rsidR="008E4C7B">
        <w:rPr>
          <w:lang w:val="en-GB"/>
        </w:rPr>
        <w:fldChar w:fldCharType="separate"/>
      </w:r>
      <w:r w:rsidR="00126406">
        <w:rPr>
          <w:lang w:val="en-GB"/>
        </w:rPr>
        <w:t>[3]</w:t>
      </w:r>
      <w:r w:rsidR="008E4C7B">
        <w:rPr>
          <w:lang w:val="en-GB"/>
        </w:rPr>
        <w:fldChar w:fldCharType="end"/>
      </w:r>
      <w:r>
        <w:rPr>
          <w:lang w:val="en-GB"/>
        </w:rPr>
        <w:t>, hence we do not have a corresponding contribution this meeting.</w:t>
      </w:r>
    </w:p>
    <w:p w14:paraId="4D3DDEC9" w14:textId="77777777" w:rsidR="006E031A" w:rsidRDefault="006E031A" w:rsidP="005C23A4">
      <w:pPr>
        <w:rPr>
          <w:lang w:val="en-GB"/>
        </w:rPr>
      </w:pPr>
    </w:p>
    <w:p w14:paraId="01EA7F47" w14:textId="1C216EF5" w:rsidR="00C21ADB" w:rsidRDefault="00C21ADB" w:rsidP="005C23A4">
      <w:pPr>
        <w:rPr>
          <w:lang w:val="en-GB"/>
        </w:rPr>
      </w:pPr>
    </w:p>
    <w:p w14:paraId="7BC67391" w14:textId="7EE556A5" w:rsidR="00256023" w:rsidRPr="0028713C" w:rsidRDefault="00256023" w:rsidP="00256023">
      <w:pPr>
        <w:pStyle w:val="RAN4H1"/>
      </w:pPr>
      <w:r>
        <w:t xml:space="preserve">Discussion on </w:t>
      </w:r>
      <w:r w:rsidRPr="00256023">
        <w:t>PUSCH repetition type B</w:t>
      </w:r>
    </w:p>
    <w:p w14:paraId="1AEBFFD6" w14:textId="460D0CA3" w:rsidR="00256023" w:rsidRPr="0028713C" w:rsidRDefault="008E4C7B" w:rsidP="00256023">
      <w:pPr>
        <w:rPr>
          <w:lang w:val="en-GB"/>
        </w:rPr>
      </w:pPr>
      <w:r>
        <w:rPr>
          <w:lang w:val="en-GB"/>
        </w:rPr>
        <w:t xml:space="preserve">The topic of </w:t>
      </w:r>
      <w:r w:rsidRPr="008E4C7B">
        <w:rPr>
          <w:lang w:val="en-GB"/>
        </w:rPr>
        <w:t>PUSCH repetition type B</w:t>
      </w:r>
      <w:r>
        <w:rPr>
          <w:lang w:val="en-GB"/>
        </w:rPr>
        <w:t xml:space="preserve"> in the context of the NR_L1enh_URLLC WI has been discussed repeatedly</w:t>
      </w:r>
      <w:r w:rsidR="005B0898">
        <w:rPr>
          <w:lang w:val="en-GB"/>
        </w:rPr>
        <w:t>; b</w:t>
      </w:r>
      <w:r>
        <w:rPr>
          <w:lang w:val="en-GB"/>
        </w:rPr>
        <w:t>oth in WG4 and at the plenary.</w:t>
      </w:r>
    </w:p>
    <w:p w14:paraId="43A9E445" w14:textId="59E35861" w:rsidR="00256023" w:rsidRDefault="008E4C7B" w:rsidP="00256023">
      <w:pPr>
        <w:rPr>
          <w:lang w:val="en-GB"/>
        </w:rPr>
      </w:pPr>
      <w:r>
        <w:rPr>
          <w:lang w:val="en-GB"/>
        </w:rPr>
        <w:t xml:space="preserve">The latest </w:t>
      </w:r>
      <w:r w:rsidR="005B0898">
        <w:rPr>
          <w:lang w:val="en-GB"/>
        </w:rPr>
        <w:t xml:space="preserve">RAN4 </w:t>
      </w:r>
      <w:r>
        <w:rPr>
          <w:lang w:val="en-GB"/>
        </w:rPr>
        <w:t xml:space="preserve">agreement on the topic is </w:t>
      </w:r>
      <w:r>
        <w:rPr>
          <w:lang w:val="en-GB"/>
        </w:rPr>
        <w:fldChar w:fldCharType="begin"/>
      </w:r>
      <w:r>
        <w:rPr>
          <w:lang w:val="en-GB"/>
        </w:rPr>
        <w:instrText xml:space="preserve"> REF _Ref60757074 \r \h </w:instrText>
      </w:r>
      <w:r>
        <w:rPr>
          <w:lang w:val="en-GB"/>
        </w:rPr>
      </w:r>
      <w:r>
        <w:rPr>
          <w:lang w:val="en-GB"/>
        </w:rPr>
        <w:fldChar w:fldCharType="separate"/>
      </w:r>
      <w:r w:rsidR="00126406">
        <w:rPr>
          <w:lang w:val="en-GB"/>
        </w:rPr>
        <w:t>[2]</w:t>
      </w:r>
      <w:r>
        <w:rPr>
          <w:lang w:val="en-GB"/>
        </w:rPr>
        <w:fldChar w:fldCharType="end"/>
      </w:r>
    </w:p>
    <w:tbl>
      <w:tblPr>
        <w:tblStyle w:val="TableGrid"/>
        <w:tblW w:w="4500" w:type="pct"/>
        <w:jc w:val="center"/>
        <w:tblLook w:val="04A0" w:firstRow="1" w:lastRow="0" w:firstColumn="1" w:lastColumn="0" w:noHBand="0" w:noVBand="1"/>
      </w:tblPr>
      <w:tblGrid>
        <w:gridCol w:w="8655"/>
      </w:tblGrid>
      <w:tr w:rsidR="001033D4" w:rsidRPr="001033D4" w14:paraId="1CB5DFAC" w14:textId="77777777" w:rsidTr="005B0898">
        <w:trPr>
          <w:jc w:val="center"/>
        </w:trPr>
        <w:tc>
          <w:tcPr>
            <w:tcW w:w="8655" w:type="dxa"/>
          </w:tcPr>
          <w:p w14:paraId="2108AE8D" w14:textId="77777777" w:rsidR="008E4C7B" w:rsidRPr="008E4C7B" w:rsidRDefault="008E4C7B" w:rsidP="008E4C7B">
            <w:pPr>
              <w:rPr>
                <w:lang w:val="en-GB"/>
              </w:rPr>
            </w:pPr>
            <w:r w:rsidRPr="008E4C7B">
              <w:t>Agreements:</w:t>
            </w:r>
          </w:p>
          <w:p w14:paraId="651D0D9E" w14:textId="77777777" w:rsidR="008E4C7B" w:rsidRPr="008E4C7B" w:rsidRDefault="008E4C7B" w:rsidP="00282080">
            <w:pPr>
              <w:numPr>
                <w:ilvl w:val="0"/>
                <w:numId w:val="9"/>
              </w:numPr>
              <w:rPr>
                <w:lang w:val="en-GB"/>
              </w:rPr>
            </w:pPr>
            <w:r w:rsidRPr="008E4C7B">
              <w:rPr>
                <w:b/>
                <w:bCs/>
                <w:u w:val="single"/>
                <w:lang w:val="en-GB"/>
              </w:rPr>
              <w:t>Whether to define performance requirements for PUSCH repetition type B</w:t>
            </w:r>
          </w:p>
          <w:p w14:paraId="54FA2DA4" w14:textId="34EC1D56" w:rsidR="008E4C7B" w:rsidRPr="001033D4" w:rsidRDefault="008E4C7B" w:rsidP="00282080">
            <w:pPr>
              <w:numPr>
                <w:ilvl w:val="1"/>
                <w:numId w:val="9"/>
              </w:numPr>
              <w:rPr>
                <w:lang w:val="en-GB"/>
              </w:rPr>
            </w:pPr>
            <w:r w:rsidRPr="008E4C7B">
              <w:rPr>
                <w:lang w:val="en-GB"/>
              </w:rPr>
              <w:t>Postpone the decision in next RAN4 meeting, and till Dec 2020 focused on Rel-15 test cases open issues.</w:t>
            </w:r>
          </w:p>
        </w:tc>
      </w:tr>
    </w:tbl>
    <w:p w14:paraId="08527CF7" w14:textId="6C1928B3" w:rsidR="008E4C7B" w:rsidRDefault="008E4C7B" w:rsidP="008E4C7B"/>
    <w:p w14:paraId="1C3B51CB" w14:textId="2B2E07BC" w:rsidR="00514294" w:rsidRPr="008E4C7B" w:rsidRDefault="00514294" w:rsidP="00514294">
      <w:pPr>
        <w:pStyle w:val="RAN4H2"/>
      </w:pPr>
      <w:r w:rsidRPr="00256023">
        <w:t>PUSCH repetition type B</w:t>
      </w:r>
      <w:r>
        <w:t xml:space="preserve"> scenarios</w:t>
      </w:r>
    </w:p>
    <w:p w14:paraId="31E69E94" w14:textId="76D0D7ED" w:rsidR="001033D4" w:rsidRDefault="00C30408" w:rsidP="00256023">
      <w:pPr>
        <w:rPr>
          <w:lang w:val="en-GB"/>
        </w:rPr>
      </w:pPr>
      <w:r>
        <w:rPr>
          <w:lang w:val="en-GB"/>
        </w:rPr>
        <w:t>It is our understanding that PUSCH repetition type B</w:t>
      </w:r>
      <w:r w:rsidR="001033D4">
        <w:rPr>
          <w:lang w:val="en-GB"/>
        </w:rPr>
        <w:t xml:space="preserve"> has many particularities that impact demodulation performance, especially with respect to scheduling around slot boundaries:</w:t>
      </w:r>
    </w:p>
    <w:p w14:paraId="7361D22A" w14:textId="414B9C33" w:rsidR="00C30408" w:rsidRDefault="001033D4" w:rsidP="001033D4">
      <w:pPr>
        <w:jc w:val="center"/>
        <w:rPr>
          <w:lang w:val="en-GB"/>
        </w:rPr>
      </w:pPr>
      <w:r>
        <w:rPr>
          <w:noProof/>
        </w:rPr>
        <w:lastRenderedPageBreak/>
        <mc:AlternateContent>
          <mc:Choice Requires="wpc">
            <w:drawing>
              <wp:inline distT="0" distB="0" distL="0" distR="0" wp14:anchorId="47F9008E" wp14:editId="271DE7A0">
                <wp:extent cx="4888230" cy="3915410"/>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pic:cNvPicPr>
                            <a:picLocks noChangeAspect="1"/>
                          </pic:cNvPicPr>
                        </pic:nvPicPr>
                        <pic:blipFill>
                          <a:blip r:embed="rId8"/>
                          <a:stretch>
                            <a:fillRect/>
                          </a:stretch>
                        </pic:blipFill>
                        <pic:spPr>
                          <a:xfrm>
                            <a:off x="36808" y="1605262"/>
                            <a:ext cx="4682478" cy="551966"/>
                          </a:xfrm>
                          <a:prstGeom prst="rect">
                            <a:avLst/>
                          </a:prstGeom>
                        </pic:spPr>
                      </pic:pic>
                      <wps:wsp>
                        <wps:cNvPr id="17" name="矩形 3"/>
                        <wps:cNvSpPr/>
                        <wps:spPr>
                          <a:xfrm>
                            <a:off x="0" y="1236481"/>
                            <a:ext cx="2003425" cy="237490"/>
                          </a:xfrm>
                          <a:prstGeom prst="rect">
                            <a:avLst/>
                          </a:prstGeom>
                        </wps:spPr>
                        <wps:txbx>
                          <w:txbxContent>
                            <w:p w14:paraId="5F09C2D8" w14:textId="77777777" w:rsidR="003418D6" w:rsidRPr="001F7761" w:rsidRDefault="003418D6" w:rsidP="001033D4">
                              <w:pPr>
                                <w:pStyle w:val="NormalWeb"/>
                                <w:spacing w:before="0" w:beforeAutospacing="0" w:after="0" w:afterAutospacing="0"/>
                                <w:rPr>
                                  <w:bCs/>
                                  <w:color w:val="000000"/>
                                  <w:kern w:val="24"/>
                                  <w:sz w:val="20"/>
                                  <w:szCs w:val="20"/>
                                </w:rPr>
                              </w:pPr>
                              <w:r w:rsidRPr="001F7761">
                                <w:rPr>
                                  <w:bCs/>
                                  <w:color w:val="000000"/>
                                  <w:kern w:val="24"/>
                                  <w:sz w:val="20"/>
                                  <w:szCs w:val="20"/>
                                </w:rPr>
                                <w:t>4 symbols, 4 repetitions</w:t>
                              </w:r>
                            </w:p>
                          </w:txbxContent>
                        </wps:txbx>
                        <wps:bodyPr wrap="square">
                          <a:spAutoFit/>
                        </wps:bodyPr>
                      </wps:wsp>
                      <wps:wsp>
                        <wps:cNvPr id="18" name="直接连接符 5"/>
                        <wps:cNvCnPr>
                          <a:cxnSpLocks/>
                        </wps:cNvCnPr>
                        <wps:spPr>
                          <a:xfrm>
                            <a:off x="2655664" y="1458169"/>
                            <a:ext cx="0" cy="819150"/>
                          </a:xfrm>
                          <a:prstGeom prst="line">
                            <a:avLst/>
                          </a:prstGeom>
                          <a:noFill/>
                          <a:ln w="57150" cap="flat" cmpd="sng" algn="ctr">
                            <a:solidFill>
                              <a:srgbClr val="5B9BD5"/>
                            </a:solidFill>
                            <a:prstDash val="solid"/>
                            <a:miter lim="800000"/>
                          </a:ln>
                          <a:effectLst/>
                        </wps:spPr>
                        <wps:bodyPr/>
                      </wps:wsp>
                      <wps:wsp>
                        <wps:cNvPr id="19" name="矩形 6"/>
                        <wps:cNvSpPr/>
                        <wps:spPr>
                          <a:xfrm>
                            <a:off x="2191706" y="1192105"/>
                            <a:ext cx="899160" cy="237490"/>
                          </a:xfrm>
                          <a:prstGeom prst="rect">
                            <a:avLst/>
                          </a:prstGeom>
                        </wps:spPr>
                        <wps:txbx>
                          <w:txbxContent>
                            <w:p w14:paraId="465C7CF6"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pic:cNvPicPr>
                            <a:picLocks noChangeAspect="1"/>
                          </pic:cNvPicPr>
                        </pic:nvPicPr>
                        <pic:blipFill>
                          <a:blip r:embed="rId9"/>
                          <a:stretch>
                            <a:fillRect/>
                          </a:stretch>
                        </pic:blipFill>
                        <pic:spPr>
                          <a:xfrm>
                            <a:off x="36808" y="452811"/>
                            <a:ext cx="4660999" cy="549434"/>
                          </a:xfrm>
                          <a:prstGeom prst="rect">
                            <a:avLst/>
                          </a:prstGeom>
                        </pic:spPr>
                      </pic:pic>
                      <wps:wsp>
                        <wps:cNvPr id="21" name="矩形 9"/>
                        <wps:cNvSpPr/>
                        <wps:spPr>
                          <a:xfrm>
                            <a:off x="0" y="84452"/>
                            <a:ext cx="1397000" cy="237490"/>
                          </a:xfrm>
                          <a:prstGeom prst="rect">
                            <a:avLst/>
                          </a:prstGeom>
                        </wps:spPr>
                        <wps:txbx>
                          <w:txbxContent>
                            <w:p w14:paraId="654CD2E2"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23" name="直接连接符 10"/>
                        <wps:cNvCnPr>
                          <a:cxnSpLocks/>
                        </wps:cNvCnPr>
                        <wps:spPr>
                          <a:xfrm>
                            <a:off x="2631116" y="272451"/>
                            <a:ext cx="0" cy="838200"/>
                          </a:xfrm>
                          <a:prstGeom prst="line">
                            <a:avLst/>
                          </a:prstGeom>
                          <a:noFill/>
                          <a:ln w="57150" cap="flat" cmpd="sng" algn="ctr">
                            <a:solidFill>
                              <a:srgbClr val="5B9BD5"/>
                            </a:solidFill>
                            <a:prstDash val="solid"/>
                            <a:miter lim="800000"/>
                          </a:ln>
                          <a:effectLst/>
                        </wps:spPr>
                        <wps:bodyPr/>
                      </wps:wsp>
                      <wps:wsp>
                        <wps:cNvPr id="25" name="矩形 11"/>
                        <wps:cNvSpPr/>
                        <wps:spPr>
                          <a:xfrm>
                            <a:off x="2179432" y="36005"/>
                            <a:ext cx="899160" cy="237490"/>
                          </a:xfrm>
                          <a:prstGeom prst="rect">
                            <a:avLst/>
                          </a:prstGeom>
                        </wps:spPr>
                        <wps:txbx>
                          <w:txbxContent>
                            <w:p w14:paraId="5CD2FC80"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pic:cNvPicPr>
                            <a:picLocks noChangeAspect="1"/>
                          </pic:cNvPicPr>
                        </pic:nvPicPr>
                        <pic:blipFill>
                          <a:blip r:embed="rId10"/>
                          <a:stretch>
                            <a:fillRect/>
                          </a:stretch>
                        </pic:blipFill>
                        <pic:spPr>
                          <a:xfrm>
                            <a:off x="41949" y="2926805"/>
                            <a:ext cx="4677337" cy="620281"/>
                          </a:xfrm>
                          <a:prstGeom prst="rect">
                            <a:avLst/>
                          </a:prstGeom>
                        </pic:spPr>
                      </pic:pic>
                      <wps:wsp>
                        <wps:cNvPr id="29" name="矩形 2"/>
                        <wps:cNvSpPr/>
                        <wps:spPr>
                          <a:xfrm>
                            <a:off x="0" y="2507012"/>
                            <a:ext cx="2028825" cy="237490"/>
                          </a:xfrm>
                          <a:prstGeom prst="rect">
                            <a:avLst/>
                          </a:prstGeom>
                        </wps:spPr>
                        <wps:txbx>
                          <w:txbxContent>
                            <w:p w14:paraId="62A32820"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14 symbols, 1 repetition</w:t>
                              </w:r>
                            </w:p>
                          </w:txbxContent>
                        </wps:txbx>
                        <wps:bodyPr wrap="square">
                          <a:spAutoFit/>
                        </wps:bodyPr>
                      </wps:wsp>
                      <wps:wsp>
                        <wps:cNvPr id="30" name="直接连接符 3"/>
                        <wps:cNvCnPr>
                          <a:cxnSpLocks/>
                        </wps:cNvCnPr>
                        <wps:spPr>
                          <a:xfrm>
                            <a:off x="2960840" y="2785362"/>
                            <a:ext cx="0" cy="847725"/>
                          </a:xfrm>
                          <a:prstGeom prst="line">
                            <a:avLst/>
                          </a:prstGeom>
                          <a:noFill/>
                          <a:ln w="57150" cap="flat" cmpd="sng" algn="ctr">
                            <a:solidFill>
                              <a:srgbClr val="5B9BD5"/>
                            </a:solidFill>
                            <a:prstDash val="solid"/>
                            <a:miter lim="800000"/>
                          </a:ln>
                          <a:effectLst/>
                        </wps:spPr>
                        <wps:bodyPr/>
                      </wps:wsp>
                      <wps:wsp>
                        <wps:cNvPr id="55" name="矩形 4"/>
                        <wps:cNvSpPr/>
                        <wps:spPr>
                          <a:xfrm>
                            <a:off x="2506787" y="2528471"/>
                            <a:ext cx="1518285" cy="237490"/>
                          </a:xfrm>
                          <a:prstGeom prst="rect">
                            <a:avLst/>
                          </a:prstGeom>
                        </wps:spPr>
                        <wps:txbx>
                          <w:txbxContent>
                            <w:p w14:paraId="52062D98"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56" name="矩形 3"/>
                        <wps:cNvSpPr/>
                        <wps:spPr>
                          <a:xfrm>
                            <a:off x="482149" y="3614329"/>
                            <a:ext cx="1853565" cy="245745"/>
                          </a:xfrm>
                          <a:prstGeom prst="rect">
                            <a:avLst/>
                          </a:prstGeom>
                        </wps:spPr>
                        <wps:txbx>
                          <w:txbxContent>
                            <w:p w14:paraId="4B20F5CD" w14:textId="77777777" w:rsidR="003418D6" w:rsidRPr="00353F62" w:rsidRDefault="003418D6" w:rsidP="001033D4">
                              <w:pPr>
                                <w:pStyle w:val="NormalWeb"/>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47F9008E" id="Canvas 3" o:spid="_x0000_s1026" editas="canvas" style="width:384.9pt;height:308.3pt;mso-position-horizontal-relative:char;mso-position-vertical-relative:line" coordsize="48882,3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154;visibility:visible;mso-wrap-style:square">
                  <v:fill o:detectmouseclick="t"/>
                  <v:path o:connecttype="none"/>
                </v:shape>
                <v:shape id="table" o:spid="_x0000_s1028" type="#_x0000_t75" style="position:absolute;left:368;top:16052;width:46824;height:55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">
                  <v:imagedata r:id="rId11" o:title=""/>
                </v:shape>
                <v:rect id="矩形 3" o:spid="_x0000_s1029" style="position:absolute;top:12364;width:2003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5F09C2D8" w14:textId="77777777" w:rsidR="003418D6" w:rsidRPr="001F7761" w:rsidRDefault="003418D6" w:rsidP="001033D4">
                        <w:pPr>
                          <w:pStyle w:val="NormalWeb"/>
                          <w:spacing w:before="0" w:beforeAutospacing="0" w:after="0" w:afterAutospacing="0"/>
                          <w:rPr>
                            <w:bCs/>
                            <w:color w:val="000000"/>
                            <w:kern w:val="24"/>
                            <w:sz w:val="20"/>
                            <w:szCs w:val="20"/>
                          </w:rPr>
                        </w:pPr>
                        <w:r w:rsidRPr="001F7761">
                          <w:rPr>
                            <w:bCs/>
                            <w:color w:val="000000"/>
                            <w:kern w:val="24"/>
                            <w:sz w:val="20"/>
                            <w:szCs w:val="20"/>
                          </w:rPr>
                          <w:t>4 symbols, 4 repetitions</w:t>
                        </w:r>
                      </w:p>
                    </w:txbxContent>
                  </v:textbox>
                </v:rect>
                <v:line id="直接连接符 5" o:spid="_x0000_s1030" style="position:absolute;visibility:visible;mso-wrap-style:square" from="26556,14581" to="26556,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" strokecolor="#5b9bd5" strokeweight="4.5pt">
                  <v:stroke joinstyle="miter"/>
                  <o:lock v:ext="edit" shapetype="f"/>
                </v:line>
                <v:rect id="矩形 6" o:spid="_x0000_s1031" style="position:absolute;left:21917;top:11921;width:8991;height:23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465C7CF6"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v:textbox>
                </v:rect>
                <v:shape id="table" o:spid="_x0000_s1032" type="#_x0000_t75" style="position:absolute;left:368;top:4528;width:46610;height:54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12" o:title=""/>
                </v:shape>
                <v:rect id="矩形 9" o:spid="_x0000_s1033" style="position:absolute;top:844;width:13970;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654CD2E2"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34" style="position:absolute;visibility:visible;mso-wrap-style:square" from="26311,2724" to="26311,11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" strokecolor="#5b9bd5" strokeweight="4.5pt">
                  <v:stroke joinstyle="miter"/>
                  <o:lock v:ext="edit" shapetype="f"/>
                </v:line>
                <v:rect id="矩形 11" o:spid="_x0000_s1035" style="position:absolute;left:21794;top:360;width:8991;height:23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" filled="f" stroked="f">
                  <v:textbox style="mso-fit-shape-to-text:t">
                    <w:txbxContent>
                      <w:p w14:paraId="5CD2FC80"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v:textbox>
                </v:rect>
                <v:shape id="table" o:spid="_x0000_s1036" type="#_x0000_t75" style="position:absolute;left:419;top:29268;width:46773;height:6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">
                  <v:imagedata r:id="rId13" o:title=""/>
                </v:shape>
                <v:rect id="矩形 2" o:spid="_x0000_s1037" style="position:absolute;top:25070;width:20288;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" filled="f" stroked="f">
                  <v:textbox style="mso-fit-shape-to-text:t">
                    <w:txbxContent>
                      <w:p w14:paraId="62A32820"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14 symbols, 1 repetition</w:t>
                        </w:r>
                      </w:p>
                    </w:txbxContent>
                  </v:textbox>
                </v:rect>
                <v:line id="直接连接符 3" o:spid="_x0000_s1038" style="position:absolute;visibility:visible;mso-wrap-style:square" from="29608,27853" to="29608,3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" strokecolor="#5b9bd5" strokeweight="4.5pt">
                  <v:stroke joinstyle="miter"/>
                  <o:lock v:ext="edit" shapetype="f"/>
                </v:line>
                <v:rect id="矩形 4" o:spid="_x0000_s1039" style="position:absolute;left:25067;top:25284;width:1518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" filled="f" stroked="f">
                  <v:textbox style="mso-fit-shape-to-text:t">
                    <w:txbxContent>
                      <w:p w14:paraId="52062D98" w14:textId="77777777" w:rsidR="003418D6" w:rsidRPr="00353F62" w:rsidRDefault="003418D6" w:rsidP="001033D4">
                        <w:pPr>
                          <w:pStyle w:val="NormalWeb"/>
                          <w:spacing w:before="0" w:beforeAutospacing="0" w:after="0" w:afterAutospacing="0"/>
                          <w:rPr>
                            <w:sz w:val="20"/>
                            <w:szCs w:val="20"/>
                          </w:rPr>
                        </w:pPr>
                        <w:r w:rsidRPr="001F7761">
                          <w:rPr>
                            <w:bCs/>
                            <w:color w:val="000000"/>
                            <w:kern w:val="24"/>
                            <w:sz w:val="20"/>
                            <w:szCs w:val="20"/>
                          </w:rPr>
                          <w:t>Slot boundary</w:t>
                        </w:r>
                      </w:p>
                    </w:txbxContent>
                  </v:textbox>
                </v:rect>
                <v:rect id="矩形 3" o:spid="_x0000_s1040" style="position:absolute;left:4821;top:36143;width:1853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" filled="f" stroked="f">
                  <v:textbox style="mso-fit-shape-to-text:t">
                    <w:txbxContent>
                      <w:p w14:paraId="4B20F5CD" w14:textId="77777777" w:rsidR="003418D6" w:rsidRPr="00353F62" w:rsidRDefault="003418D6" w:rsidP="001033D4">
                        <w:pPr>
                          <w:pStyle w:val="NormalWeb"/>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4840ADE6" w14:textId="23B98132" w:rsidR="00C30408" w:rsidRDefault="001033D4" w:rsidP="001033D4">
      <w:pPr>
        <w:pStyle w:val="Caption"/>
        <w:rPr>
          <w:lang w:val="en-GB"/>
        </w:rPr>
      </w:pPr>
      <w:bookmarkStart w:id="4" w:name="_Ref60762870"/>
      <w:r w:rsidRPr="001033D4">
        <w:t xml:space="preserve">Figure </w:t>
      </w:r>
      <w:r w:rsidRPr="001033D4">
        <w:rPr>
          <w:noProof/>
        </w:rPr>
        <w:fldChar w:fldCharType="begin"/>
      </w:r>
      <w:r w:rsidRPr="001033D4">
        <w:rPr>
          <w:noProof/>
        </w:rPr>
        <w:instrText xml:space="preserve"> SEQ Figure \* ARABIC </w:instrText>
      </w:r>
      <w:r w:rsidRPr="001033D4">
        <w:rPr>
          <w:noProof/>
        </w:rPr>
        <w:fldChar w:fldCharType="separate"/>
      </w:r>
      <w:r w:rsidR="00126406">
        <w:rPr>
          <w:noProof/>
        </w:rPr>
        <w:t>1</w:t>
      </w:r>
      <w:r w:rsidRPr="001033D4">
        <w:rPr>
          <w:noProof/>
        </w:rPr>
        <w:fldChar w:fldCharType="end"/>
      </w:r>
      <w:bookmarkEnd w:id="4"/>
      <w:r w:rsidRPr="001033D4">
        <w:t>: PUSCH repetition type B</w:t>
      </w:r>
      <w:r>
        <w:t xml:space="preserve"> and slot boundaries </w:t>
      </w:r>
      <w:r w:rsidR="005B0898">
        <w:fldChar w:fldCharType="begin"/>
      </w:r>
      <w:r w:rsidR="005B0898">
        <w:instrText xml:space="preserve"> REF _Ref60764281 \r \h </w:instrText>
      </w:r>
      <w:r w:rsidR="005B0898">
        <w:fldChar w:fldCharType="separate"/>
      </w:r>
      <w:r w:rsidR="00126406">
        <w:t>[4]</w:t>
      </w:r>
      <w:r w:rsidR="005B0898">
        <w:fldChar w:fldCharType="end"/>
      </w:r>
      <w:r w:rsidR="00C30408">
        <w:rPr>
          <w:lang w:val="en-GB"/>
        </w:rPr>
        <w:t xml:space="preserve"> </w:t>
      </w:r>
      <w:r w:rsidR="005B0898">
        <w:rPr>
          <w:lang w:val="en-GB"/>
        </w:rPr>
        <w:t>(</w:t>
      </w:r>
      <w:r w:rsidR="00C30408" w:rsidRPr="00C30408">
        <w:rPr>
          <w:lang w:val="en-GB"/>
        </w:rPr>
        <w:t>Figure 6.3.3-1</w:t>
      </w:r>
      <w:r w:rsidR="005B0898">
        <w:rPr>
          <w:lang w:val="en-GB"/>
        </w:rPr>
        <w:t>)</w:t>
      </w:r>
      <w:r>
        <w:rPr>
          <w:lang w:val="en-GB"/>
        </w:rPr>
        <w:t>.</w:t>
      </w:r>
    </w:p>
    <w:p w14:paraId="3DB87C2D" w14:textId="341CB34A" w:rsidR="00C30408" w:rsidRDefault="00514294" w:rsidP="00256023">
      <w:pPr>
        <w:rPr>
          <w:lang w:val="en-GB"/>
        </w:rPr>
      </w:pPr>
      <w:bookmarkStart w:id="5" w:name="_Hlk60822883"/>
      <w:r>
        <w:rPr>
          <w:lang w:val="en-GB"/>
        </w:rPr>
        <w:t xml:space="preserve">RAN1 has </w:t>
      </w:r>
      <w:r w:rsidR="005B0898">
        <w:rPr>
          <w:lang w:val="en-GB"/>
        </w:rPr>
        <w:t>introduced</w:t>
      </w:r>
      <w:r>
        <w:rPr>
          <w:lang w:val="en-GB"/>
        </w:rPr>
        <w:t xml:space="preserve"> the terminology of nominal repetitions and actual repetitions (i.e., “segments”), where </w:t>
      </w:r>
      <w:r w:rsidR="00E957CC">
        <w:rPr>
          <w:lang w:val="en-GB"/>
        </w:rPr>
        <w:t>e</w:t>
      </w:r>
      <w:r w:rsidRPr="00514294">
        <w:rPr>
          <w:lang w:val="en-GB"/>
        </w:rPr>
        <w:t>ach nominal repetition may be segmented into one or more actual repetitions</w:t>
      </w:r>
      <w:r>
        <w:rPr>
          <w:lang w:val="en-GB"/>
        </w:rPr>
        <w:t xml:space="preserve"> at slot boundaries.</w:t>
      </w:r>
      <w:r>
        <w:rPr>
          <w:lang w:val="en-GB"/>
        </w:rPr>
        <w:br/>
        <w:t>However, no DM-RS sharing across actual repetitions is allowed</w:t>
      </w:r>
      <w:r w:rsidR="009A061F">
        <w:rPr>
          <w:lang w:val="en-GB"/>
        </w:rPr>
        <w:t xml:space="preserve"> </w:t>
      </w:r>
      <w:r w:rsidR="009A061F">
        <w:rPr>
          <w:lang w:val="en-GB"/>
        </w:rPr>
        <w:fldChar w:fldCharType="begin"/>
      </w:r>
      <w:r w:rsidR="009A061F">
        <w:rPr>
          <w:lang w:val="en-GB"/>
        </w:rPr>
        <w:instrText xml:space="preserve"> REF _Ref60822522 \r \h </w:instrText>
      </w:r>
      <w:r w:rsidR="009A061F">
        <w:rPr>
          <w:lang w:val="en-GB"/>
        </w:rPr>
      </w:r>
      <w:r w:rsidR="009A061F">
        <w:rPr>
          <w:lang w:val="en-GB"/>
        </w:rPr>
        <w:fldChar w:fldCharType="separate"/>
      </w:r>
      <w:r w:rsidR="00126406">
        <w:rPr>
          <w:lang w:val="en-GB"/>
        </w:rPr>
        <w:t>[5]</w:t>
      </w:r>
      <w:r w:rsidR="009A061F">
        <w:rPr>
          <w:lang w:val="en-GB"/>
        </w:rPr>
        <w:fldChar w:fldCharType="end"/>
      </w:r>
      <w:r w:rsidR="005056CC">
        <w:rPr>
          <w:lang w:val="en-GB"/>
        </w:rPr>
        <w:t>.</w:t>
      </w:r>
    </w:p>
    <w:tbl>
      <w:tblPr>
        <w:tblStyle w:val="TableGrid"/>
        <w:tblW w:w="4500" w:type="pct"/>
        <w:jc w:val="center"/>
        <w:tblLook w:val="04A0" w:firstRow="1" w:lastRow="0" w:firstColumn="1" w:lastColumn="0" w:noHBand="0" w:noVBand="1"/>
      </w:tblPr>
      <w:tblGrid>
        <w:gridCol w:w="8655"/>
      </w:tblGrid>
      <w:tr w:rsidR="009A061F" w:rsidRPr="001033D4" w14:paraId="3E2929D9" w14:textId="77777777" w:rsidTr="007E591D">
        <w:trPr>
          <w:jc w:val="center"/>
        </w:trPr>
        <w:tc>
          <w:tcPr>
            <w:tcW w:w="8655" w:type="dxa"/>
          </w:tcPr>
          <w:p w14:paraId="34031150" w14:textId="77777777" w:rsidR="009A061F" w:rsidRPr="009A061F" w:rsidRDefault="009A061F" w:rsidP="009A061F">
            <w:pPr>
              <w:keepNext/>
              <w:keepLines/>
              <w:spacing w:before="120"/>
              <w:ind w:left="1138" w:hanging="1138"/>
              <w:outlineLvl w:val="2"/>
              <w:rPr>
                <w:rFonts w:eastAsia="SimSun" w:cs="Times New Roman"/>
                <w:b/>
                <w:bCs/>
                <w:szCs w:val="20"/>
              </w:rPr>
            </w:pPr>
            <w:r w:rsidRPr="009A061F">
              <w:rPr>
                <w:rFonts w:eastAsia="SimSun" w:cs="Times New Roman"/>
                <w:b/>
                <w:bCs/>
                <w:szCs w:val="20"/>
              </w:rPr>
              <w:lastRenderedPageBreak/>
              <w:t>RAN1#96 (Feb. 2019)</w:t>
            </w:r>
          </w:p>
          <w:p w14:paraId="74BC059F" w14:textId="77777777" w:rsidR="009A061F" w:rsidRPr="009A061F" w:rsidRDefault="009A061F" w:rsidP="009A061F">
            <w:pPr>
              <w:rPr>
                <w:rFonts w:eastAsia="SimSun" w:cs="Times New Roman"/>
                <w:b/>
                <w:szCs w:val="20"/>
                <w:lang w:val="en-GB" w:eastAsia="zh-CN"/>
              </w:rPr>
            </w:pPr>
            <w:r w:rsidRPr="009A061F">
              <w:rPr>
                <w:rFonts w:eastAsia="SimSun" w:cs="Times New Roman"/>
                <w:szCs w:val="20"/>
                <w:highlight w:val="green"/>
                <w:lang w:val="en-GB" w:eastAsia="zh-CN"/>
              </w:rPr>
              <w:t>Agreements</w:t>
            </w:r>
            <w:r w:rsidRPr="009A061F">
              <w:rPr>
                <w:rFonts w:eastAsia="SimSun" w:cs="Times New Roman"/>
                <w:b/>
                <w:szCs w:val="20"/>
                <w:lang w:val="en-GB" w:eastAsia="zh-CN"/>
              </w:rPr>
              <w:t>:</w:t>
            </w:r>
          </w:p>
          <w:p w14:paraId="6C30A39D" w14:textId="77777777" w:rsidR="009A061F" w:rsidRPr="009A061F" w:rsidRDefault="009A061F" w:rsidP="009A061F">
            <w:pPr>
              <w:numPr>
                <w:ilvl w:val="0"/>
                <w:numId w:val="17"/>
              </w:numPr>
              <w:rPr>
                <w:rFonts w:eastAsia="SimSun" w:cs="Times New Roman"/>
                <w:szCs w:val="20"/>
                <w:lang w:val="en-GB" w:eastAsia="zh-CN"/>
              </w:rPr>
            </w:pPr>
            <w:r w:rsidRPr="009A061F">
              <w:rPr>
                <w:rFonts w:eastAsia="SimSun" w:cs="Times New Roman"/>
                <w:szCs w:val="20"/>
                <w:lang w:val="en-GB" w:eastAsia="zh-CN"/>
              </w:rPr>
              <w:t>Capture the descriptions of option 1 to 6 (see R1-1903797 and previous agreements) in the TR.</w:t>
            </w:r>
          </w:p>
          <w:p w14:paraId="2101ABCF" w14:textId="77777777" w:rsidR="009A061F" w:rsidRPr="009A061F" w:rsidRDefault="009A061F" w:rsidP="009A061F">
            <w:pPr>
              <w:spacing w:before="240" w:after="180"/>
              <w:rPr>
                <w:rFonts w:eastAsia="Malgun Gothic" w:cs="Times New Roman"/>
                <w:sz w:val="22"/>
                <w:lang w:val="en-GB"/>
              </w:rPr>
            </w:pPr>
            <w:r w:rsidRPr="009A061F">
              <w:rPr>
                <w:rFonts w:eastAsia="Malgun Gothic" w:cs="Times New Roman"/>
                <w:sz w:val="22"/>
                <w:lang w:val="en-GB"/>
              </w:rPr>
              <w:t xml:space="preserve">Here is the description of </w:t>
            </w:r>
            <w:r w:rsidRPr="009A061F">
              <w:rPr>
                <w:rFonts w:eastAsia="Malgun Gothic" w:cs="Times New Roman"/>
                <w:sz w:val="22"/>
                <w:highlight w:val="cyan"/>
                <w:lang w:val="en-GB"/>
              </w:rPr>
              <w:t>Option 4</w:t>
            </w:r>
            <w:r w:rsidRPr="009A061F">
              <w:rPr>
                <w:rFonts w:eastAsia="Malgun Gothic" w:cs="Times New Roman"/>
                <w:sz w:val="22"/>
                <w:lang w:val="en-GB"/>
              </w:rPr>
              <w:t xml:space="preserve"> from TR 38.824:</w:t>
            </w:r>
          </w:p>
          <w:p w14:paraId="5828DBB8" w14:textId="77777777" w:rsidR="009A061F" w:rsidRPr="009A061F" w:rsidRDefault="009A061F" w:rsidP="009A061F">
            <w:pPr>
              <w:spacing w:after="180"/>
              <w:ind w:left="284"/>
              <w:jc w:val="both"/>
              <w:rPr>
                <w:rFonts w:eastAsia="SimSun" w:cs="Times New Roman"/>
                <w:i/>
                <w:szCs w:val="20"/>
                <w:lang w:val="en-GB" w:eastAsia="zh-CN"/>
              </w:rPr>
            </w:pPr>
            <w:r w:rsidRPr="009A061F">
              <w:rPr>
                <w:rFonts w:eastAsia="SimSun" w:cs="Times New Roman"/>
                <w:i/>
                <w:szCs w:val="20"/>
                <w:lang w:val="en-GB" w:eastAsia="zh-CN"/>
              </w:rPr>
              <w:t>One or more actual PUSCH repetitions in one slot, or two or more actual PUSCH repetitions across slot boundary in consecutive available slots, is supported</w:t>
            </w:r>
            <w:r w:rsidRPr="009A061F">
              <w:rPr>
                <w:rFonts w:eastAsia="SimSun" w:cs="Times New Roman"/>
                <w:i/>
                <w:color w:val="FF0000"/>
                <w:szCs w:val="20"/>
                <w:lang w:val="en-GB" w:eastAsia="zh-CN"/>
              </w:rPr>
              <w:t xml:space="preserve"> </w:t>
            </w:r>
            <w:r w:rsidRPr="009A061F">
              <w:rPr>
                <w:rFonts w:eastAsia="SimSun" w:cs="Times New Roman"/>
                <w:i/>
                <w:color w:val="000000"/>
                <w:szCs w:val="20"/>
                <w:lang w:val="en-GB" w:eastAsia="zh-CN"/>
              </w:rPr>
              <w:t>using one UL grant for dynamic PUSCH, and one configured grant configuration for configured grant PUSCH. It further consists of:</w:t>
            </w:r>
          </w:p>
          <w:p w14:paraId="32821289" w14:textId="77777777" w:rsidR="009A061F" w:rsidRPr="009A061F" w:rsidRDefault="009A061F" w:rsidP="009A061F">
            <w:pPr>
              <w:numPr>
                <w:ilvl w:val="0"/>
                <w:numId w:val="18"/>
              </w:numPr>
              <w:spacing w:after="180"/>
              <w:ind w:left="1004"/>
              <w:contextualSpacing/>
              <w:jc w:val="both"/>
              <w:rPr>
                <w:rFonts w:eastAsia="Calibri" w:cs="Times New Roman"/>
                <w:i/>
                <w:sz w:val="22"/>
                <w:lang w:val="en-GB" w:eastAsia="zh-CN"/>
              </w:rPr>
            </w:pPr>
            <w:r w:rsidRPr="009A061F">
              <w:rPr>
                <w:rFonts w:eastAsia="Calibri" w:cs="Times New Roman"/>
                <w:i/>
                <w:sz w:val="22"/>
                <w:lang w:val="en-GB" w:eastAsia="zh-CN"/>
              </w:rPr>
              <w:t>The number of the repetitions signaled by gNB represents the “nominal” number of repetitions. The actual number of repetitions can be larger than the nominal number.</w:t>
            </w:r>
          </w:p>
          <w:p w14:paraId="430DF2CD" w14:textId="77777777" w:rsidR="009A061F" w:rsidRPr="009A061F" w:rsidRDefault="009A061F" w:rsidP="009A061F">
            <w:pPr>
              <w:numPr>
                <w:ilvl w:val="1"/>
                <w:numId w:val="18"/>
              </w:numPr>
              <w:spacing w:after="180"/>
              <w:ind w:left="1724"/>
              <w:contextualSpacing/>
              <w:jc w:val="both"/>
              <w:rPr>
                <w:rFonts w:eastAsia="Calibri" w:cs="Times New Roman"/>
                <w:i/>
                <w:sz w:val="22"/>
                <w:highlight w:val="yellow"/>
                <w:lang w:val="en-GB" w:eastAsia="zh-CN"/>
              </w:rPr>
            </w:pPr>
            <w:r w:rsidRPr="009A061F">
              <w:rPr>
                <w:rFonts w:eastAsia="Calibri" w:cs="Times New Roman"/>
                <w:i/>
                <w:sz w:val="22"/>
                <w:highlight w:val="yellow"/>
                <w:lang w:val="en-GB" w:eastAsia="zh-CN"/>
              </w:rPr>
              <w:t>FFS dynamically or semi-statically signalled for dynamic PUSCH and type 2 configured grant PUSCH</w:t>
            </w:r>
          </w:p>
          <w:p w14:paraId="092884EF" w14:textId="77777777" w:rsidR="009A061F" w:rsidRPr="009A061F" w:rsidRDefault="009A061F" w:rsidP="009A061F">
            <w:pPr>
              <w:numPr>
                <w:ilvl w:val="0"/>
                <w:numId w:val="18"/>
              </w:numPr>
              <w:spacing w:after="180"/>
              <w:ind w:left="1004"/>
              <w:contextualSpacing/>
              <w:jc w:val="both"/>
              <w:rPr>
                <w:rFonts w:eastAsia="Calibri" w:cs="Times New Roman"/>
                <w:i/>
                <w:sz w:val="22"/>
                <w:lang w:val="en-GB" w:eastAsia="zh-CN"/>
              </w:rPr>
            </w:pPr>
            <w:r w:rsidRPr="009A061F">
              <w:rPr>
                <w:rFonts w:eastAsia="Calibri" w:cs="Times New Roman"/>
                <w:i/>
                <w:sz w:val="22"/>
                <w:lang w:val="en-GB" w:eastAsia="zh-CN"/>
              </w:rPr>
              <w:t xml:space="preserve">The time domain resource assignment (TDRA) field in the DCI or the TDRA parameter in the type 1 configured grant indicates the resource for the first “nominal” repetition. </w:t>
            </w:r>
          </w:p>
          <w:p w14:paraId="72806BDC" w14:textId="77777777" w:rsidR="009A061F" w:rsidRPr="009A061F" w:rsidRDefault="009A061F" w:rsidP="009A061F">
            <w:pPr>
              <w:numPr>
                <w:ilvl w:val="0"/>
                <w:numId w:val="18"/>
              </w:numPr>
              <w:spacing w:after="180"/>
              <w:ind w:left="1004"/>
              <w:contextualSpacing/>
              <w:jc w:val="both"/>
              <w:rPr>
                <w:rFonts w:eastAsia="Calibri" w:cs="Times New Roman"/>
                <w:i/>
                <w:sz w:val="22"/>
                <w:lang w:val="en-GB" w:eastAsia="zh-CN"/>
              </w:rPr>
            </w:pPr>
            <w:r w:rsidRPr="009A061F">
              <w:rPr>
                <w:rFonts w:eastAsia="Calibri" w:cs="Times New Roman"/>
                <w:i/>
                <w:sz w:val="22"/>
                <w:lang w:val="en-GB" w:eastAsia="zh-CN"/>
              </w:rPr>
              <w:t>The time domain resources for the remaining repetitions are derived based at least on the resources for the first repetition and the UL/DL direction of the symbols.</w:t>
            </w:r>
          </w:p>
          <w:p w14:paraId="43B6C91D" w14:textId="77777777" w:rsidR="009A061F" w:rsidRPr="009A061F" w:rsidRDefault="009A061F" w:rsidP="009A061F">
            <w:pPr>
              <w:numPr>
                <w:ilvl w:val="1"/>
                <w:numId w:val="18"/>
              </w:numPr>
              <w:spacing w:after="180"/>
              <w:ind w:left="1724"/>
              <w:contextualSpacing/>
              <w:jc w:val="both"/>
              <w:rPr>
                <w:rFonts w:eastAsia="Calibri" w:cs="Times New Roman"/>
                <w:i/>
                <w:sz w:val="22"/>
                <w:highlight w:val="yellow"/>
                <w:lang w:val="en-GB" w:eastAsia="zh-CN"/>
              </w:rPr>
            </w:pPr>
            <w:r w:rsidRPr="009A061F">
              <w:rPr>
                <w:rFonts w:eastAsia="Calibri" w:cs="Times New Roman"/>
                <w:i/>
                <w:sz w:val="22"/>
                <w:highlight w:val="yellow"/>
                <w:lang w:val="en-GB" w:eastAsia="zh-CN"/>
              </w:rPr>
              <w:t>FFS the detailed interaction with the procedure of UL/DL direction determination</w:t>
            </w:r>
          </w:p>
          <w:p w14:paraId="564E307B" w14:textId="77777777" w:rsidR="009A061F" w:rsidRPr="009A061F" w:rsidRDefault="009A061F" w:rsidP="009A061F">
            <w:pPr>
              <w:numPr>
                <w:ilvl w:val="0"/>
                <w:numId w:val="18"/>
              </w:numPr>
              <w:spacing w:after="180"/>
              <w:ind w:left="1004"/>
              <w:contextualSpacing/>
              <w:jc w:val="both"/>
              <w:rPr>
                <w:rFonts w:eastAsia="Calibri" w:cs="Times New Roman"/>
                <w:i/>
                <w:sz w:val="22"/>
                <w:lang w:val="en-GB" w:eastAsia="zh-CN"/>
              </w:rPr>
            </w:pPr>
            <w:r w:rsidRPr="009A061F">
              <w:rPr>
                <w:rFonts w:eastAsia="Calibri" w:cs="Times New Roman"/>
                <w:i/>
                <w:sz w:val="22"/>
                <w:lang w:val="en-GB" w:eastAsia="zh-CN"/>
              </w:rPr>
              <w:t>If a “nominal” repetition goes across the slot boundary or DL/UL switching point, this “nominal” repetition is splitted into multiple PUSCH repetitions, with one PUSCH repetition in each UL period in a slot.</w:t>
            </w:r>
          </w:p>
          <w:p w14:paraId="10A6BB73" w14:textId="77777777" w:rsidR="009A061F" w:rsidRPr="009A061F" w:rsidRDefault="009A061F" w:rsidP="009A061F">
            <w:pPr>
              <w:numPr>
                <w:ilvl w:val="1"/>
                <w:numId w:val="18"/>
              </w:numPr>
              <w:spacing w:after="180"/>
              <w:ind w:left="1724"/>
              <w:contextualSpacing/>
              <w:jc w:val="both"/>
              <w:rPr>
                <w:rFonts w:eastAsia="Calibri" w:cs="Times New Roman"/>
                <w:i/>
                <w:sz w:val="22"/>
                <w:lang w:val="en-GB" w:eastAsia="zh-CN"/>
              </w:rPr>
            </w:pPr>
            <w:r w:rsidRPr="009A061F">
              <w:rPr>
                <w:rFonts w:eastAsia="Calibri" w:cs="Times New Roman"/>
                <w:i/>
                <w:sz w:val="22"/>
                <w:lang w:val="en-GB" w:eastAsia="zh-CN"/>
              </w:rPr>
              <w:t>Handling of the repetitions under some conditions, e.g., when the duration is too small due to splitting, is to be further investigated in the WI phase.</w:t>
            </w:r>
          </w:p>
          <w:p w14:paraId="6771D94E" w14:textId="77777777" w:rsidR="009A061F" w:rsidRPr="009A061F" w:rsidRDefault="009A061F" w:rsidP="009A061F">
            <w:pPr>
              <w:numPr>
                <w:ilvl w:val="0"/>
                <w:numId w:val="19"/>
              </w:numPr>
              <w:spacing w:after="180"/>
              <w:ind w:left="1004"/>
              <w:contextualSpacing/>
              <w:jc w:val="both"/>
              <w:rPr>
                <w:rFonts w:eastAsia="Calibri" w:cs="Times New Roman"/>
                <w:i/>
                <w:sz w:val="22"/>
                <w:highlight w:val="cyan"/>
                <w:lang w:val="en-GB" w:eastAsia="zh-CN"/>
              </w:rPr>
            </w:pPr>
            <w:r w:rsidRPr="009A061F">
              <w:rPr>
                <w:rFonts w:eastAsia="Calibri" w:cs="Times New Roman"/>
                <w:i/>
                <w:sz w:val="22"/>
                <w:highlight w:val="cyan"/>
                <w:lang w:val="en-GB" w:eastAsia="zh-CN"/>
              </w:rPr>
              <w:t>No DMRS sharing across multiple PUSCH repetitions</w:t>
            </w:r>
          </w:p>
          <w:p w14:paraId="15AA7DD3" w14:textId="77777777" w:rsidR="009A061F" w:rsidRPr="009A061F" w:rsidRDefault="009A061F" w:rsidP="009A061F">
            <w:pPr>
              <w:numPr>
                <w:ilvl w:val="0"/>
                <w:numId w:val="19"/>
              </w:numPr>
              <w:spacing w:after="180"/>
              <w:ind w:left="1004"/>
              <w:contextualSpacing/>
              <w:jc w:val="both"/>
              <w:rPr>
                <w:rFonts w:eastAsia="Calibri" w:cs="Times New Roman"/>
                <w:i/>
                <w:color w:val="000000"/>
                <w:sz w:val="22"/>
                <w:lang w:val="en-GB" w:eastAsia="zh-CN"/>
              </w:rPr>
            </w:pPr>
            <w:r w:rsidRPr="009A061F">
              <w:rPr>
                <w:rFonts w:eastAsia="Calibri" w:cs="Times New Roman"/>
                <w:i/>
                <w:color w:val="000000"/>
                <w:sz w:val="22"/>
                <w:lang w:val="en-GB" w:eastAsia="zh-CN"/>
              </w:rPr>
              <w:t>The maximum TBS size is not increased compared to Rel-15.</w:t>
            </w:r>
          </w:p>
          <w:p w14:paraId="48A9BE20" w14:textId="77777777" w:rsidR="009A061F" w:rsidRPr="009A061F" w:rsidRDefault="009A061F" w:rsidP="009A061F">
            <w:pPr>
              <w:numPr>
                <w:ilvl w:val="0"/>
                <w:numId w:val="19"/>
              </w:numPr>
              <w:spacing w:after="180"/>
              <w:ind w:left="1004"/>
              <w:contextualSpacing/>
              <w:jc w:val="both"/>
              <w:rPr>
                <w:rFonts w:eastAsia="Calibri" w:cs="Times New Roman"/>
                <w:i/>
                <w:color w:val="000000"/>
                <w:sz w:val="22"/>
                <w:highlight w:val="yellow"/>
                <w:lang w:val="en-GB" w:eastAsia="zh-CN"/>
              </w:rPr>
            </w:pPr>
            <w:r w:rsidRPr="009A061F">
              <w:rPr>
                <w:rFonts w:eastAsia="Calibri" w:cs="Times New Roman"/>
                <w:i/>
                <w:color w:val="000000"/>
                <w:sz w:val="22"/>
                <w:highlight w:val="yellow"/>
                <w:lang w:val="en-GB" w:eastAsia="zh-CN"/>
              </w:rPr>
              <w:t>FFS: L &gt; 14</w:t>
            </w:r>
          </w:p>
          <w:p w14:paraId="32EFAD7D" w14:textId="77777777" w:rsidR="009A061F" w:rsidRPr="009A061F" w:rsidRDefault="009A061F" w:rsidP="009A061F">
            <w:pPr>
              <w:numPr>
                <w:ilvl w:val="0"/>
                <w:numId w:val="19"/>
              </w:numPr>
              <w:spacing w:after="180"/>
              <w:ind w:left="1004"/>
              <w:contextualSpacing/>
              <w:jc w:val="both"/>
              <w:rPr>
                <w:rFonts w:eastAsia="Calibri" w:cs="Times New Roman"/>
                <w:i/>
                <w:color w:val="000000"/>
                <w:sz w:val="22"/>
                <w:lang w:val="en-GB" w:eastAsia="zh-CN"/>
              </w:rPr>
            </w:pPr>
            <w:r w:rsidRPr="009A061F">
              <w:rPr>
                <w:rFonts w:eastAsia="Calibri" w:cs="Times New Roman"/>
                <w:i/>
                <w:color w:val="000000"/>
                <w:sz w:val="22"/>
                <w:lang w:val="en-GB" w:eastAsia="zh-CN"/>
              </w:rPr>
              <w:t>S+L can be larger than 14</w:t>
            </w:r>
          </w:p>
          <w:p w14:paraId="2FDF6269" w14:textId="77777777" w:rsidR="009A061F" w:rsidRPr="009A061F" w:rsidRDefault="009A061F" w:rsidP="009A061F">
            <w:pPr>
              <w:numPr>
                <w:ilvl w:val="0"/>
                <w:numId w:val="19"/>
              </w:numPr>
              <w:spacing w:after="180"/>
              <w:ind w:left="1004"/>
              <w:contextualSpacing/>
              <w:jc w:val="both"/>
              <w:rPr>
                <w:rFonts w:eastAsia="Calibri" w:cs="Times New Roman"/>
                <w:i/>
                <w:color w:val="000000"/>
                <w:sz w:val="22"/>
                <w:highlight w:val="yellow"/>
                <w:lang w:val="en-GB" w:eastAsia="zh-CN"/>
              </w:rPr>
            </w:pPr>
            <w:r w:rsidRPr="009A061F">
              <w:rPr>
                <w:rFonts w:eastAsia="Calibri" w:cs="Times New Roman"/>
                <w:i/>
                <w:color w:val="000000"/>
                <w:sz w:val="22"/>
                <w:highlight w:val="yellow"/>
                <w:lang w:val="en-GB" w:eastAsia="zh-CN"/>
              </w:rPr>
              <w:t>FFS: The bitwidth for TDRA is up to 4 bits.</w:t>
            </w:r>
          </w:p>
          <w:p w14:paraId="27CF335B" w14:textId="77777777" w:rsidR="009A061F" w:rsidRPr="009A061F" w:rsidRDefault="009A061F" w:rsidP="009A061F">
            <w:pPr>
              <w:numPr>
                <w:ilvl w:val="0"/>
                <w:numId w:val="19"/>
              </w:numPr>
              <w:spacing w:after="180"/>
              <w:ind w:left="1004"/>
              <w:contextualSpacing/>
              <w:jc w:val="both"/>
              <w:rPr>
                <w:rFonts w:eastAsia="Calibri" w:cs="Times New Roman"/>
                <w:i/>
                <w:color w:val="000000"/>
                <w:sz w:val="22"/>
                <w:lang w:val="en-GB" w:eastAsia="zh-CN"/>
              </w:rPr>
            </w:pPr>
            <w:r w:rsidRPr="009A061F">
              <w:rPr>
                <w:rFonts w:eastAsia="Calibri" w:cs="Times New Roman"/>
                <w:i/>
                <w:color w:val="000000"/>
                <w:sz w:val="22"/>
                <w:lang w:val="en-GB" w:eastAsia="zh-CN"/>
              </w:rPr>
              <w:t>Note: different repetitions may have the same or different RV.</w:t>
            </w:r>
          </w:p>
          <w:p w14:paraId="037BA9E7" w14:textId="77777777" w:rsidR="009A061F" w:rsidRDefault="009A061F" w:rsidP="009A061F"/>
          <w:p w14:paraId="4627420D" w14:textId="791A5D56" w:rsidR="009A061F" w:rsidRDefault="009A061F" w:rsidP="009A061F">
            <w:r>
              <w:t>[…]</w:t>
            </w:r>
          </w:p>
          <w:p w14:paraId="015C5B46" w14:textId="24A6DB9A" w:rsidR="009A061F" w:rsidRDefault="009A061F" w:rsidP="009A061F"/>
          <w:p w14:paraId="4627109A" w14:textId="77777777" w:rsidR="009A061F" w:rsidRPr="009A061F" w:rsidRDefault="009A061F" w:rsidP="009A061F">
            <w:pPr>
              <w:keepNext/>
              <w:keepLines/>
              <w:spacing w:before="120"/>
              <w:ind w:left="1138" w:hanging="1138"/>
              <w:outlineLvl w:val="2"/>
              <w:rPr>
                <w:rFonts w:eastAsia="SimSun" w:cs="Times New Roman"/>
                <w:b/>
                <w:bCs/>
                <w:szCs w:val="20"/>
              </w:rPr>
            </w:pPr>
            <w:r w:rsidRPr="009A061F">
              <w:rPr>
                <w:rFonts w:eastAsia="SimSun" w:cs="Times New Roman"/>
                <w:b/>
                <w:bCs/>
                <w:szCs w:val="20"/>
              </w:rPr>
              <w:t>RAN1#97 (May 2019)</w:t>
            </w:r>
          </w:p>
          <w:p w14:paraId="63B4C187" w14:textId="77777777" w:rsidR="009A061F" w:rsidRPr="009A061F" w:rsidRDefault="009A061F" w:rsidP="009A061F">
            <w:pPr>
              <w:ind w:left="1440" w:hanging="1440"/>
              <w:rPr>
                <w:rFonts w:eastAsia="SimSun" w:cs="Times New Roman"/>
                <w:szCs w:val="20"/>
                <w:lang w:val="en-GB"/>
              </w:rPr>
            </w:pPr>
            <w:r w:rsidRPr="009A061F">
              <w:rPr>
                <w:rFonts w:eastAsia="SimSun" w:cs="Times New Roman"/>
                <w:szCs w:val="20"/>
                <w:highlight w:val="green"/>
                <w:lang w:val="en-GB"/>
              </w:rPr>
              <w:t>Agreements</w:t>
            </w:r>
            <w:r w:rsidRPr="009A061F">
              <w:rPr>
                <w:rFonts w:eastAsia="SimSun" w:cs="Times New Roman"/>
                <w:szCs w:val="20"/>
                <w:lang w:val="en-GB"/>
              </w:rPr>
              <w:t>:</w:t>
            </w:r>
          </w:p>
          <w:p w14:paraId="2871533A" w14:textId="77777777" w:rsidR="009A061F" w:rsidRPr="009A061F" w:rsidRDefault="009A061F" w:rsidP="009A061F">
            <w:pPr>
              <w:numPr>
                <w:ilvl w:val="0"/>
                <w:numId w:val="24"/>
              </w:numPr>
              <w:rPr>
                <w:rFonts w:eastAsia="SimSun" w:cs="Times New Roman"/>
                <w:szCs w:val="20"/>
                <w:highlight w:val="cyan"/>
                <w:lang w:val="en-GB"/>
              </w:rPr>
            </w:pPr>
            <w:r w:rsidRPr="009A061F">
              <w:rPr>
                <w:rFonts w:eastAsia="SimSun" w:cs="Times New Roman"/>
                <w:szCs w:val="20"/>
                <w:highlight w:val="cyan"/>
                <w:lang w:val="en-GB"/>
              </w:rPr>
              <w:t>Adopt option 4 with the following update:</w:t>
            </w:r>
          </w:p>
          <w:p w14:paraId="1E92A33A" w14:textId="77777777" w:rsidR="009A061F" w:rsidRPr="009A061F" w:rsidRDefault="009A061F" w:rsidP="009A061F">
            <w:pPr>
              <w:numPr>
                <w:ilvl w:val="0"/>
                <w:numId w:val="25"/>
              </w:numPr>
              <w:rPr>
                <w:rFonts w:eastAsia="SimSun" w:cs="Times New Roman"/>
                <w:szCs w:val="20"/>
                <w:lang w:val="en-GB"/>
              </w:rPr>
            </w:pPr>
            <w:r w:rsidRPr="009A061F">
              <w:rPr>
                <w:rFonts w:eastAsia="SimSun" w:cs="Times New Roman"/>
                <w:szCs w:val="20"/>
                <w:lang w:val="en-GB"/>
              </w:rPr>
              <w:t>The time domain resource assignment (TDRA) field in the DCI or the TDRA parameter in the type 1 configured grant indicates the resource for the first “nominal” repetition.</w:t>
            </w:r>
          </w:p>
          <w:p w14:paraId="7A8CA2A9" w14:textId="77777777" w:rsidR="009A061F" w:rsidRPr="009A061F" w:rsidRDefault="009A061F" w:rsidP="009A061F">
            <w:pPr>
              <w:numPr>
                <w:ilvl w:val="1"/>
                <w:numId w:val="25"/>
              </w:numPr>
              <w:rPr>
                <w:rFonts w:eastAsia="SimSun" w:cs="Times New Roman"/>
                <w:color w:val="FF0000"/>
                <w:szCs w:val="20"/>
                <w:u w:val="single"/>
                <w:lang w:val="en-GB"/>
              </w:rPr>
            </w:pPr>
            <w:r w:rsidRPr="009A061F">
              <w:rPr>
                <w:rFonts w:eastAsia="SimSun" w:cs="Times New Roman"/>
                <w:color w:val="FF0000"/>
                <w:szCs w:val="20"/>
                <w:u w:val="single"/>
                <w:lang w:val="en-GB"/>
              </w:rPr>
              <w:t>FFS the detailed interaction with the procedure of UL/DL direction determination</w:t>
            </w:r>
          </w:p>
          <w:p w14:paraId="30A16A8C" w14:textId="77777777" w:rsidR="009A061F" w:rsidRDefault="009A061F" w:rsidP="009A061F"/>
          <w:p w14:paraId="07A5C3B5" w14:textId="77777777" w:rsidR="009A061F" w:rsidRDefault="009A061F" w:rsidP="009A061F">
            <w:r>
              <w:t>[…]</w:t>
            </w:r>
          </w:p>
          <w:p w14:paraId="75458900" w14:textId="77777777" w:rsidR="009A061F" w:rsidRDefault="009A061F" w:rsidP="009A061F"/>
          <w:p w14:paraId="6037296F" w14:textId="77777777" w:rsidR="009A061F" w:rsidRPr="009A061F" w:rsidRDefault="009A061F" w:rsidP="009A061F">
            <w:pPr>
              <w:keepNext/>
              <w:keepLines/>
              <w:spacing w:before="120"/>
              <w:ind w:left="1138" w:hanging="1138"/>
              <w:outlineLvl w:val="2"/>
              <w:rPr>
                <w:rFonts w:eastAsia="SimSun" w:cs="Times New Roman"/>
                <w:b/>
                <w:bCs/>
                <w:szCs w:val="20"/>
              </w:rPr>
            </w:pPr>
            <w:r w:rsidRPr="009A061F">
              <w:rPr>
                <w:rFonts w:eastAsia="SimSun" w:cs="Times New Roman"/>
                <w:b/>
                <w:bCs/>
                <w:szCs w:val="20"/>
              </w:rPr>
              <w:t>RAN1#98bis (Oct. 2019)</w:t>
            </w:r>
          </w:p>
          <w:p w14:paraId="4B206FA7" w14:textId="4AAFC100" w:rsidR="009A061F" w:rsidRPr="009A061F" w:rsidRDefault="009A061F" w:rsidP="009A061F">
            <w:pPr>
              <w:spacing w:after="180"/>
              <w:rPr>
                <w:rFonts w:eastAsia="SimSun" w:cs="Times New Roman"/>
                <w:b/>
                <w:bCs/>
                <w:szCs w:val="20"/>
                <w:lang w:eastAsia="zh-CN"/>
              </w:rPr>
            </w:pPr>
            <w:r>
              <w:rPr>
                <w:rFonts w:eastAsia="SimSun" w:cs="Times New Roman"/>
                <w:b/>
                <w:bCs/>
                <w:szCs w:val="20"/>
                <w:lang w:eastAsia="zh-CN"/>
              </w:rPr>
              <w:t>[…]</w:t>
            </w:r>
          </w:p>
          <w:p w14:paraId="366826EC" w14:textId="77777777" w:rsidR="009A061F" w:rsidRPr="009A061F" w:rsidRDefault="009A061F" w:rsidP="009A061F">
            <w:pPr>
              <w:rPr>
                <w:rFonts w:eastAsia="SimSun" w:cs="Times New Roman"/>
                <w:b/>
                <w:bCs/>
                <w:szCs w:val="20"/>
                <w:lang w:eastAsia="zh-CN"/>
              </w:rPr>
            </w:pPr>
            <w:r w:rsidRPr="009A061F">
              <w:rPr>
                <w:rFonts w:eastAsia="SimSun" w:cs="Times New Roman"/>
                <w:b/>
                <w:bCs/>
                <w:szCs w:val="20"/>
                <w:lang w:eastAsia="zh-CN"/>
              </w:rPr>
              <w:t>Conclusion:</w:t>
            </w:r>
          </w:p>
          <w:p w14:paraId="54A9E9A0" w14:textId="77777777" w:rsidR="009A061F" w:rsidRPr="009A061F" w:rsidRDefault="009A061F" w:rsidP="009A061F">
            <w:pPr>
              <w:spacing w:after="180"/>
              <w:rPr>
                <w:rFonts w:eastAsia="SimSun" w:cs="Times New Roman"/>
                <w:color w:val="000000"/>
                <w:szCs w:val="20"/>
                <w:lang w:eastAsia="zh-CN"/>
              </w:rPr>
            </w:pPr>
            <w:r w:rsidRPr="009A061F">
              <w:rPr>
                <w:rFonts w:eastAsia="SimSun" w:cs="Times New Roman"/>
                <w:color w:val="000000"/>
                <w:szCs w:val="20"/>
                <w:lang w:eastAsia="zh-CN"/>
              </w:rPr>
              <w:t>Definitions:</w:t>
            </w:r>
          </w:p>
          <w:p w14:paraId="15747A51" w14:textId="77777777" w:rsidR="009A061F" w:rsidRPr="009A061F" w:rsidRDefault="009A061F" w:rsidP="009A061F">
            <w:pPr>
              <w:numPr>
                <w:ilvl w:val="0"/>
                <w:numId w:val="23"/>
              </w:numPr>
              <w:rPr>
                <w:rFonts w:eastAsia="SimSun" w:cs="Times New Roman"/>
                <w:color w:val="000000"/>
                <w:szCs w:val="20"/>
                <w:highlight w:val="cyan"/>
              </w:rPr>
            </w:pPr>
            <w:r w:rsidRPr="009A061F">
              <w:rPr>
                <w:rFonts w:eastAsia="SimSun" w:cs="Times New Roman"/>
                <w:color w:val="000000"/>
                <w:szCs w:val="20"/>
                <w:highlight w:val="cyan"/>
              </w:rPr>
              <w:t>“Rel-16 PUSCH transmission scheme”: Option 4</w:t>
            </w:r>
          </w:p>
          <w:p w14:paraId="30852B13" w14:textId="77777777" w:rsidR="009A061F" w:rsidRPr="009A061F" w:rsidRDefault="009A061F" w:rsidP="009A061F">
            <w:pPr>
              <w:numPr>
                <w:ilvl w:val="0"/>
                <w:numId w:val="23"/>
              </w:numPr>
              <w:rPr>
                <w:rFonts w:eastAsia="SimSun" w:cs="Times New Roman"/>
                <w:color w:val="000000"/>
                <w:szCs w:val="20"/>
              </w:rPr>
            </w:pPr>
            <w:r w:rsidRPr="009A061F">
              <w:rPr>
                <w:rFonts w:eastAsia="SimSun" w:cs="Times New Roman"/>
                <w:color w:val="000000"/>
                <w:szCs w:val="20"/>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237798AF" w14:textId="60D0D278" w:rsidR="009A061F" w:rsidRPr="009A061F" w:rsidRDefault="009A061F" w:rsidP="009A061F"/>
        </w:tc>
      </w:tr>
      <w:bookmarkEnd w:id="5"/>
    </w:tbl>
    <w:p w14:paraId="4C372D1E" w14:textId="77777777" w:rsidR="009A061F" w:rsidRDefault="009A061F" w:rsidP="009A061F">
      <w:pPr>
        <w:rPr>
          <w:lang w:val="en-GB"/>
        </w:rPr>
      </w:pPr>
    </w:p>
    <w:p w14:paraId="647685DC" w14:textId="5357B619" w:rsidR="00E957CC" w:rsidRDefault="00C30408" w:rsidP="00E957CC">
      <w:pPr>
        <w:rPr>
          <w:lang w:val="en-GB"/>
        </w:rPr>
      </w:pPr>
      <w:r w:rsidRPr="00C30408">
        <w:rPr>
          <w:lang w:val="en-GB"/>
        </w:rPr>
        <w:t>PUSCH repetition type B</w:t>
      </w:r>
      <w:r>
        <w:rPr>
          <w:lang w:val="en-GB"/>
        </w:rPr>
        <w:t xml:space="preserve"> only supports </w:t>
      </w:r>
      <w:r w:rsidRPr="00C30408">
        <w:rPr>
          <w:lang w:val="en-GB"/>
        </w:rPr>
        <w:t>PUSCH mapping type B</w:t>
      </w:r>
      <w:r>
        <w:rPr>
          <w:lang w:val="en-GB"/>
        </w:rPr>
        <w:t>, which simplifies the discussions marginally</w:t>
      </w:r>
      <w:r w:rsidR="00E957CC">
        <w:rPr>
          <w:lang w:val="en-GB"/>
        </w:rPr>
        <w:t xml:space="preserve"> </w:t>
      </w:r>
      <w:r w:rsidR="005B0898">
        <w:rPr>
          <w:lang w:val="en-GB"/>
        </w:rPr>
        <w:fldChar w:fldCharType="begin"/>
      </w:r>
      <w:r w:rsidR="005B0898">
        <w:rPr>
          <w:lang w:val="en-GB"/>
        </w:rPr>
        <w:instrText xml:space="preserve"> REF _Ref60764367 \r \h </w:instrText>
      </w:r>
      <w:r w:rsidR="005B0898">
        <w:rPr>
          <w:lang w:val="en-GB"/>
        </w:rPr>
      </w:r>
      <w:r w:rsidR="005B0898">
        <w:rPr>
          <w:lang w:val="en-GB"/>
        </w:rPr>
        <w:fldChar w:fldCharType="separate"/>
      </w:r>
      <w:r w:rsidR="00126406">
        <w:rPr>
          <w:lang w:val="en-GB"/>
        </w:rPr>
        <w:t>[6]</w:t>
      </w:r>
      <w:r w:rsidR="005B0898">
        <w:rPr>
          <w:lang w:val="en-GB"/>
        </w:rPr>
        <w:fldChar w:fldCharType="end"/>
      </w:r>
      <w:r w:rsidR="00E957CC">
        <w:rPr>
          <w:lang w:val="en-GB"/>
        </w:rPr>
        <w:t>:</w:t>
      </w:r>
    </w:p>
    <w:tbl>
      <w:tblPr>
        <w:tblStyle w:val="TableGrid"/>
        <w:tblW w:w="4500" w:type="pct"/>
        <w:jc w:val="center"/>
        <w:tblLook w:val="04A0" w:firstRow="1" w:lastRow="0" w:firstColumn="1" w:lastColumn="0" w:noHBand="0" w:noVBand="1"/>
      </w:tblPr>
      <w:tblGrid>
        <w:gridCol w:w="8655"/>
      </w:tblGrid>
      <w:tr w:rsidR="00E957CC" w:rsidRPr="001033D4" w14:paraId="65538D28" w14:textId="77777777" w:rsidTr="005B0898">
        <w:trPr>
          <w:jc w:val="center"/>
        </w:trPr>
        <w:tc>
          <w:tcPr>
            <w:tcW w:w="8655" w:type="dxa"/>
          </w:tcPr>
          <w:p w14:paraId="31FA2B15" w14:textId="02E4DBEB" w:rsidR="00E957CC" w:rsidRPr="00E957CC" w:rsidRDefault="00E957CC" w:rsidP="00E957CC">
            <w:r>
              <w:t>For PUSCH repetition Type B, the PUSCH mapping type is set to Type B.</w:t>
            </w:r>
          </w:p>
        </w:tc>
      </w:tr>
    </w:tbl>
    <w:p w14:paraId="25F8F6FF" w14:textId="515B3124" w:rsidR="00C30408" w:rsidRDefault="00C30408" w:rsidP="00256023">
      <w:pPr>
        <w:rPr>
          <w:lang w:val="en-GB"/>
        </w:rPr>
      </w:pPr>
    </w:p>
    <w:p w14:paraId="0935281F" w14:textId="269CD671" w:rsidR="001033D4" w:rsidRDefault="0065570A" w:rsidP="00256023">
      <w:pPr>
        <w:rPr>
          <w:lang w:val="en-GB"/>
        </w:rPr>
      </w:pPr>
      <w:r>
        <w:rPr>
          <w:lang w:val="en-GB"/>
        </w:rPr>
        <w:t xml:space="preserve">As seen in </w:t>
      </w:r>
      <w:r>
        <w:rPr>
          <w:lang w:val="en-GB"/>
        </w:rPr>
        <w:fldChar w:fldCharType="begin"/>
      </w:r>
      <w:r>
        <w:rPr>
          <w:lang w:val="en-GB"/>
        </w:rPr>
        <w:instrText xml:space="preserve"> REF _Ref60762870 \h </w:instrText>
      </w:r>
      <w:r>
        <w:rPr>
          <w:lang w:val="en-GB"/>
        </w:rPr>
      </w:r>
      <w:r>
        <w:rPr>
          <w:lang w:val="en-GB"/>
        </w:rPr>
        <w:fldChar w:fldCharType="separate"/>
      </w:r>
      <w:r w:rsidR="00126406" w:rsidRPr="001033D4">
        <w:t xml:space="preserve">Figure </w:t>
      </w:r>
      <w:r w:rsidR="00126406">
        <w:rPr>
          <w:noProof/>
        </w:rPr>
        <w:t>1</w:t>
      </w:r>
      <w:r>
        <w:rPr>
          <w:lang w:val="en-GB"/>
        </w:rPr>
        <w:fldChar w:fldCharType="end"/>
      </w:r>
      <w:r>
        <w:rPr>
          <w:lang w:val="en-GB"/>
        </w:rPr>
        <w:t>, the amount of useful results of the possible PUSCH repetition type B configurations are uncommonly diverse. In other words, many different common URLLC use cases (low latency vs. improved reliability trade-offs, improved spectral efficiency, as well as improved delay), can be covered with slightly modified type B repetition configuration.</w:t>
      </w:r>
      <w:r>
        <w:rPr>
          <w:lang w:val="en-GB"/>
        </w:rPr>
        <w:br/>
        <w:t xml:space="preserve">We see all of the </w:t>
      </w:r>
      <w:r w:rsidR="001033D4">
        <w:rPr>
          <w:lang w:val="en-GB"/>
        </w:rPr>
        <w:t>following scenarios</w:t>
      </w:r>
      <w:r>
        <w:rPr>
          <w:lang w:val="en-GB"/>
        </w:rPr>
        <w:t>/configuration</w:t>
      </w:r>
      <w:r w:rsidR="001033D4">
        <w:rPr>
          <w:lang w:val="en-GB"/>
        </w:rPr>
        <w:t xml:space="preserve"> as requiring particular deliberation in RAN4.</w:t>
      </w:r>
    </w:p>
    <w:p w14:paraId="52FE9906" w14:textId="6E90A3B0" w:rsidR="001033D4" w:rsidRDefault="001033D4" w:rsidP="00282080">
      <w:pPr>
        <w:pStyle w:val="ListParagraph"/>
        <w:numPr>
          <w:ilvl w:val="0"/>
          <w:numId w:val="10"/>
        </w:numPr>
        <w:rPr>
          <w:lang w:val="en-GB"/>
        </w:rPr>
      </w:pPr>
      <w:r>
        <w:rPr>
          <w:lang w:val="en-GB"/>
        </w:rPr>
        <w:t>All actual repetitions fit into one slot</w:t>
      </w:r>
      <w:r w:rsidR="0065570A">
        <w:rPr>
          <w:lang w:val="en-GB"/>
        </w:rPr>
        <w:t>, i.e., S+K*L&lt;14</w:t>
      </w:r>
      <w:r>
        <w:rPr>
          <w:lang w:val="en-GB"/>
        </w:rPr>
        <w:t>.</w:t>
      </w:r>
      <w:r w:rsidR="0065570A">
        <w:rPr>
          <w:lang w:val="en-GB"/>
        </w:rPr>
        <w:br/>
        <w:t>(</w:t>
      </w:r>
      <w:r w:rsidR="0065570A">
        <w:rPr>
          <w:lang w:val="en-GB"/>
        </w:rPr>
        <w:fldChar w:fldCharType="begin"/>
      </w:r>
      <w:r w:rsidR="0065570A">
        <w:rPr>
          <w:lang w:val="en-GB"/>
        </w:rPr>
        <w:instrText xml:space="preserve"> REF _Ref60762870 \h </w:instrText>
      </w:r>
      <w:r w:rsidR="0065570A">
        <w:rPr>
          <w:lang w:val="en-GB"/>
        </w:rPr>
      </w:r>
      <w:r w:rsidR="0065570A">
        <w:rPr>
          <w:lang w:val="en-GB"/>
        </w:rPr>
        <w:fldChar w:fldCharType="separate"/>
      </w:r>
      <w:r w:rsidR="00126406" w:rsidRPr="001033D4">
        <w:t xml:space="preserve">Figure </w:t>
      </w:r>
      <w:r w:rsidR="00126406">
        <w:rPr>
          <w:noProof/>
        </w:rPr>
        <w:t>1</w:t>
      </w:r>
      <w:r w:rsidR="0065570A">
        <w:rPr>
          <w:lang w:val="en-GB"/>
        </w:rPr>
        <w:fldChar w:fldCharType="end"/>
      </w:r>
      <w:r w:rsidR="0065570A">
        <w:rPr>
          <w:lang w:val="en-GB"/>
        </w:rPr>
        <w:t>, top.)</w:t>
      </w:r>
    </w:p>
    <w:p w14:paraId="57E37D99" w14:textId="2E6ACEA6" w:rsidR="0065570A" w:rsidRPr="0065570A" w:rsidRDefault="0065570A" w:rsidP="0065570A">
      <w:pPr>
        <w:pStyle w:val="ListParagraph"/>
        <w:numPr>
          <w:ilvl w:val="0"/>
          <w:numId w:val="10"/>
        </w:numPr>
        <w:rPr>
          <w:lang w:val="en-GB"/>
        </w:rPr>
      </w:pPr>
      <w:r>
        <w:rPr>
          <w:lang w:val="en-GB"/>
        </w:rPr>
        <w:t>S</w:t>
      </w:r>
      <w:r w:rsidR="00514294">
        <w:rPr>
          <w:lang w:val="en-GB"/>
        </w:rPr>
        <w:t xml:space="preserve">ingle nominal repetition </w:t>
      </w:r>
      <w:r>
        <w:rPr>
          <w:lang w:val="en-GB"/>
        </w:rPr>
        <w:t xml:space="preserve">scheduled </w:t>
      </w:r>
      <w:r w:rsidR="00514294">
        <w:rPr>
          <w:lang w:val="en-GB"/>
        </w:rPr>
        <w:t>over a slot boundary, i.e., S+L&gt;14.</w:t>
      </w:r>
      <w:r>
        <w:rPr>
          <w:lang w:val="en-GB"/>
        </w:rPr>
        <w:br/>
        <w:t>(</w:t>
      </w:r>
      <w:r>
        <w:rPr>
          <w:lang w:val="en-GB"/>
        </w:rPr>
        <w:fldChar w:fldCharType="begin"/>
      </w:r>
      <w:r>
        <w:rPr>
          <w:lang w:val="en-GB"/>
        </w:rPr>
        <w:instrText xml:space="preserve"> REF _Ref60762870 \h </w:instrText>
      </w:r>
      <w:r>
        <w:rPr>
          <w:lang w:val="en-GB"/>
        </w:rPr>
      </w:r>
      <w:r>
        <w:rPr>
          <w:lang w:val="en-GB"/>
        </w:rPr>
        <w:fldChar w:fldCharType="separate"/>
      </w:r>
      <w:r w:rsidR="00126406" w:rsidRPr="001033D4">
        <w:t xml:space="preserve">Figure </w:t>
      </w:r>
      <w:r w:rsidR="00126406">
        <w:rPr>
          <w:noProof/>
        </w:rPr>
        <w:t>1</w:t>
      </w:r>
      <w:r>
        <w:rPr>
          <w:lang w:val="en-GB"/>
        </w:rPr>
        <w:fldChar w:fldCharType="end"/>
      </w:r>
      <w:r>
        <w:rPr>
          <w:lang w:val="en-GB"/>
        </w:rPr>
        <w:t>, bottom.)</w:t>
      </w:r>
    </w:p>
    <w:p w14:paraId="1A837F20" w14:textId="2B6B540E" w:rsidR="00514294" w:rsidRDefault="0065570A" w:rsidP="00282080">
      <w:pPr>
        <w:pStyle w:val="ListParagraph"/>
        <w:numPr>
          <w:ilvl w:val="0"/>
          <w:numId w:val="10"/>
        </w:numPr>
        <w:rPr>
          <w:lang w:val="en-GB"/>
        </w:rPr>
      </w:pPr>
      <w:r>
        <w:rPr>
          <w:lang w:val="en-GB"/>
        </w:rPr>
        <w:t>K nominal repetitions, with a</w:t>
      </w:r>
      <w:r w:rsidR="00514294">
        <w:rPr>
          <w:lang w:val="en-GB"/>
        </w:rPr>
        <w:t>ctual</w:t>
      </w:r>
      <w:r w:rsidR="00282080">
        <w:rPr>
          <w:lang w:val="en-GB"/>
        </w:rPr>
        <w:t xml:space="preserve"> repetitions aligned with nominal repetition at slot boundary</w:t>
      </w:r>
      <w:r>
        <w:rPr>
          <w:lang w:val="en-GB"/>
        </w:rPr>
        <w:t>.</w:t>
      </w:r>
      <w:r>
        <w:rPr>
          <w:lang w:val="en-GB"/>
        </w:rPr>
        <w:br/>
        <w:t xml:space="preserve">(Not shown in </w:t>
      </w:r>
      <w:r>
        <w:rPr>
          <w:lang w:val="en-GB"/>
        </w:rPr>
        <w:fldChar w:fldCharType="begin"/>
      </w:r>
      <w:r>
        <w:rPr>
          <w:lang w:val="en-GB"/>
        </w:rPr>
        <w:instrText xml:space="preserve"> REF _Ref60762870 \h </w:instrText>
      </w:r>
      <w:r>
        <w:rPr>
          <w:lang w:val="en-GB"/>
        </w:rPr>
      </w:r>
      <w:r>
        <w:rPr>
          <w:lang w:val="en-GB"/>
        </w:rPr>
        <w:fldChar w:fldCharType="separate"/>
      </w:r>
      <w:r w:rsidR="00126406" w:rsidRPr="001033D4">
        <w:t xml:space="preserve">Figure </w:t>
      </w:r>
      <w:r w:rsidR="00126406">
        <w:rPr>
          <w:noProof/>
        </w:rPr>
        <w:t>1</w:t>
      </w:r>
      <w:r>
        <w:rPr>
          <w:lang w:val="en-GB"/>
        </w:rPr>
        <w:fldChar w:fldCharType="end"/>
      </w:r>
      <w:r>
        <w:rPr>
          <w:lang w:val="en-GB"/>
        </w:rPr>
        <w:t>.)</w:t>
      </w:r>
    </w:p>
    <w:p w14:paraId="13ED256E" w14:textId="749C0418" w:rsidR="0065570A" w:rsidRDefault="0065570A" w:rsidP="0065570A">
      <w:pPr>
        <w:pStyle w:val="ListParagraph"/>
        <w:numPr>
          <w:ilvl w:val="0"/>
          <w:numId w:val="10"/>
        </w:numPr>
        <w:rPr>
          <w:lang w:val="en-GB"/>
        </w:rPr>
      </w:pPr>
      <w:r>
        <w:rPr>
          <w:lang w:val="en-GB"/>
        </w:rPr>
        <w:t xml:space="preserve">K nominal repetitions, with actual repetitions </w:t>
      </w:r>
      <w:r w:rsidRPr="0065570A">
        <w:rPr>
          <w:u w:val="single"/>
          <w:lang w:val="en-GB"/>
        </w:rPr>
        <w:t>not</w:t>
      </w:r>
      <w:r>
        <w:rPr>
          <w:lang w:val="en-GB"/>
        </w:rPr>
        <w:t xml:space="preserve"> aligned with nominal repetition at slot boundary.</w:t>
      </w:r>
      <w:r>
        <w:rPr>
          <w:lang w:val="en-GB"/>
        </w:rPr>
        <w:br/>
        <w:t>(</w:t>
      </w:r>
      <w:r>
        <w:rPr>
          <w:lang w:val="en-GB"/>
        </w:rPr>
        <w:fldChar w:fldCharType="begin"/>
      </w:r>
      <w:r>
        <w:rPr>
          <w:lang w:val="en-GB"/>
        </w:rPr>
        <w:instrText xml:space="preserve"> REF _Ref60762870 \h </w:instrText>
      </w:r>
      <w:r>
        <w:rPr>
          <w:lang w:val="en-GB"/>
        </w:rPr>
      </w:r>
      <w:r>
        <w:rPr>
          <w:lang w:val="en-GB"/>
        </w:rPr>
        <w:fldChar w:fldCharType="separate"/>
      </w:r>
      <w:r w:rsidR="00126406" w:rsidRPr="001033D4">
        <w:t xml:space="preserve">Figure </w:t>
      </w:r>
      <w:r w:rsidR="00126406">
        <w:rPr>
          <w:noProof/>
        </w:rPr>
        <w:t>1</w:t>
      </w:r>
      <w:r>
        <w:rPr>
          <w:lang w:val="en-GB"/>
        </w:rPr>
        <w:fldChar w:fldCharType="end"/>
      </w:r>
      <w:r>
        <w:rPr>
          <w:lang w:val="en-GB"/>
        </w:rPr>
        <w:t>, middle.)</w:t>
      </w:r>
    </w:p>
    <w:p w14:paraId="5076E574" w14:textId="18DE27A1" w:rsidR="000E6590" w:rsidRPr="001033D4" w:rsidRDefault="0065570A" w:rsidP="0065570A">
      <w:pPr>
        <w:pStyle w:val="ListParagraph"/>
        <w:numPr>
          <w:ilvl w:val="0"/>
          <w:numId w:val="10"/>
        </w:numPr>
        <w:rPr>
          <w:lang w:val="en-GB"/>
        </w:rPr>
      </w:pPr>
      <w:r>
        <w:rPr>
          <w:lang w:val="en-GB"/>
        </w:rPr>
        <w:t xml:space="preserve"> </w:t>
      </w:r>
      <w:r w:rsidR="00072EAE">
        <w:rPr>
          <w:lang w:val="en-GB"/>
        </w:rPr>
        <w:t>[Orphan symbol</w:t>
      </w:r>
      <w:r>
        <w:rPr>
          <w:lang w:val="en-GB"/>
        </w:rPr>
        <w:t xml:space="preserve"> control. (Not shown in </w:t>
      </w:r>
      <w:r>
        <w:rPr>
          <w:lang w:val="en-GB"/>
        </w:rPr>
        <w:fldChar w:fldCharType="begin"/>
      </w:r>
      <w:r>
        <w:rPr>
          <w:lang w:val="en-GB"/>
        </w:rPr>
        <w:instrText xml:space="preserve"> REF _Ref60762870 \h </w:instrText>
      </w:r>
      <w:r>
        <w:rPr>
          <w:lang w:val="en-GB"/>
        </w:rPr>
      </w:r>
      <w:r>
        <w:rPr>
          <w:lang w:val="en-GB"/>
        </w:rPr>
        <w:fldChar w:fldCharType="separate"/>
      </w:r>
      <w:r w:rsidR="00126406" w:rsidRPr="001033D4">
        <w:t xml:space="preserve">Figure </w:t>
      </w:r>
      <w:r w:rsidR="00126406">
        <w:rPr>
          <w:noProof/>
        </w:rPr>
        <w:t>1</w:t>
      </w:r>
      <w:r>
        <w:rPr>
          <w:lang w:val="en-GB"/>
        </w:rPr>
        <w:fldChar w:fldCharType="end"/>
      </w:r>
      <w:r>
        <w:rPr>
          <w:lang w:val="en-GB"/>
        </w:rPr>
        <w:t>.)</w:t>
      </w:r>
      <w:r w:rsidR="00072EAE">
        <w:rPr>
          <w:lang w:val="en-GB"/>
        </w:rPr>
        <w:t>]</w:t>
      </w:r>
    </w:p>
    <w:p w14:paraId="2D1014C4" w14:textId="352EAB9C" w:rsidR="00514294" w:rsidRDefault="0065570A" w:rsidP="00256023">
      <w:pPr>
        <w:rPr>
          <w:lang w:val="en-GB"/>
        </w:rPr>
      </w:pPr>
      <w:r>
        <w:rPr>
          <w:lang w:val="en-GB"/>
        </w:rPr>
        <w:t>Almost all of these configurations require specific receiver implementations, especially when considering buffering and front haul.</w:t>
      </w:r>
    </w:p>
    <w:p w14:paraId="6549B0A6" w14:textId="262BAE25" w:rsidR="00072EAE" w:rsidRDefault="00072EAE" w:rsidP="00072EAE">
      <w:pPr>
        <w:pStyle w:val="RAN4observation0"/>
      </w:pPr>
      <w:r>
        <w:t xml:space="preserve">There are at least </w:t>
      </w:r>
      <w:r w:rsidR="0065570A">
        <w:t>four distinct, but common</w:t>
      </w:r>
      <w:r w:rsidR="005C6D1B">
        <w:t xml:space="preserve"> in deployment</w:t>
      </w:r>
      <w:r w:rsidR="0065570A">
        <w:t xml:space="preserve">, </w:t>
      </w:r>
      <w:r>
        <w:t xml:space="preserve">ways to configure PUSCH repetition </w:t>
      </w:r>
      <w:r w:rsidRPr="00072EAE">
        <w:t>type B</w:t>
      </w:r>
      <w:r w:rsidR="005C6D1B">
        <w:t>. E</w:t>
      </w:r>
      <w:r>
        <w:t xml:space="preserve">ach </w:t>
      </w:r>
      <w:r w:rsidR="005C6D1B">
        <w:t xml:space="preserve">configuration </w:t>
      </w:r>
      <w:r>
        <w:t>cover</w:t>
      </w:r>
      <w:r w:rsidR="005C6D1B">
        <w:t>s</w:t>
      </w:r>
      <w:r>
        <w:t xml:space="preserve"> different use cases and stress</w:t>
      </w:r>
      <w:r w:rsidR="005C6D1B">
        <w:t>es</w:t>
      </w:r>
      <w:r>
        <w:t xml:space="preserve"> the receiver implementation in </w:t>
      </w:r>
      <w:r w:rsidR="0065570A">
        <w:t>particular ways. All of them required separate minimum performance requirements.</w:t>
      </w:r>
    </w:p>
    <w:p w14:paraId="7CC19519" w14:textId="2CAD6603" w:rsidR="00514294" w:rsidRDefault="00514294" w:rsidP="00256023">
      <w:pPr>
        <w:rPr>
          <w:lang w:val="en-GB"/>
        </w:rPr>
      </w:pPr>
    </w:p>
    <w:p w14:paraId="132F4833" w14:textId="77777777" w:rsidR="005B0898" w:rsidRDefault="005B0898" w:rsidP="00256023">
      <w:pPr>
        <w:rPr>
          <w:lang w:val="en-GB"/>
        </w:rPr>
      </w:pPr>
    </w:p>
    <w:p w14:paraId="6F6D69CE" w14:textId="56F3B9FE" w:rsidR="00514294" w:rsidRPr="008E4C7B" w:rsidRDefault="00514294" w:rsidP="00514294">
      <w:pPr>
        <w:pStyle w:val="RAN4H2"/>
      </w:pPr>
      <w:r w:rsidRPr="00256023">
        <w:t>PUSCH repetition type B</w:t>
      </w:r>
      <w:r>
        <w:t xml:space="preserve"> issues</w:t>
      </w:r>
    </w:p>
    <w:p w14:paraId="525042A2" w14:textId="077A3C56" w:rsidR="00514294" w:rsidRDefault="005B0898" w:rsidP="00256023">
      <w:pPr>
        <w:rPr>
          <w:lang w:val="en-GB"/>
        </w:rPr>
      </w:pPr>
      <w:r>
        <w:rPr>
          <w:lang w:val="en-GB"/>
        </w:rPr>
        <w:t xml:space="preserve">We </w:t>
      </w:r>
      <w:r w:rsidR="00A91B91">
        <w:rPr>
          <w:lang w:val="en-GB"/>
        </w:rPr>
        <w:t>expect</w:t>
      </w:r>
      <w:r>
        <w:rPr>
          <w:lang w:val="en-GB"/>
        </w:rPr>
        <w:t xml:space="preserve"> that implementations of </w:t>
      </w:r>
      <w:r w:rsidRPr="005B0898">
        <w:rPr>
          <w:lang w:val="en-GB"/>
        </w:rPr>
        <w:t>PUSCH repetition type B</w:t>
      </w:r>
      <w:r>
        <w:rPr>
          <w:lang w:val="en-GB"/>
        </w:rPr>
        <w:t xml:space="preserve"> </w:t>
      </w:r>
      <w:r w:rsidR="00A91B91">
        <w:rPr>
          <w:lang w:val="en-GB"/>
        </w:rPr>
        <w:t>will be</w:t>
      </w:r>
      <w:r>
        <w:rPr>
          <w:lang w:val="en-GB"/>
        </w:rPr>
        <w:t xml:space="preserve"> very diverse due to differing interpretations of the RAN1 specification on the following topic</w:t>
      </w:r>
      <w:r w:rsidR="003418D6">
        <w:rPr>
          <w:lang w:val="en-GB"/>
        </w:rPr>
        <w:t>.</w:t>
      </w:r>
    </w:p>
    <w:p w14:paraId="630AC57A" w14:textId="14FEAEA9" w:rsidR="009E0BF7" w:rsidRDefault="003418D6" w:rsidP="009E0BF7">
      <w:pPr>
        <w:rPr>
          <w:lang w:val="en-GB"/>
        </w:rPr>
      </w:pPr>
      <w:bookmarkStart w:id="6" w:name="_Hlk60822031"/>
      <w:r>
        <w:rPr>
          <w:lang w:val="en-GB"/>
        </w:rPr>
        <w:t xml:space="preserve">It is our understanding that “no DM-RS sharing across actual repetitions” </w:t>
      </w:r>
      <w:r w:rsidR="009E0BF7">
        <w:rPr>
          <w:lang w:val="en-GB"/>
        </w:rPr>
        <w:t xml:space="preserve">and the text in </w:t>
      </w:r>
      <w:r w:rsidR="009E0BF7">
        <w:rPr>
          <w:lang w:val="en-GB"/>
        </w:rPr>
        <w:fldChar w:fldCharType="begin"/>
      </w:r>
      <w:r w:rsidR="009E0BF7">
        <w:rPr>
          <w:lang w:val="en-GB"/>
        </w:rPr>
        <w:instrText xml:space="preserve"> REF _Ref60764367 \r \h </w:instrText>
      </w:r>
      <w:r w:rsidR="009E0BF7">
        <w:rPr>
          <w:lang w:val="en-GB"/>
        </w:rPr>
      </w:r>
      <w:r w:rsidR="009E0BF7">
        <w:rPr>
          <w:lang w:val="en-GB"/>
        </w:rPr>
        <w:fldChar w:fldCharType="separate"/>
      </w:r>
      <w:r w:rsidR="00126406">
        <w:rPr>
          <w:lang w:val="en-GB"/>
        </w:rPr>
        <w:t>[6]</w:t>
      </w:r>
      <w:r w:rsidR="009E0BF7">
        <w:rPr>
          <w:lang w:val="en-GB"/>
        </w:rPr>
        <w:fldChar w:fldCharType="end"/>
      </w:r>
      <w:r w:rsidR="009E0BF7">
        <w:rPr>
          <w:lang w:val="en-GB"/>
        </w:rPr>
        <w:t xml:space="preserve"> (</w:t>
      </w:r>
      <w:r w:rsidR="009E0BF7">
        <w:t>Section 6.2.2</w:t>
      </w:r>
      <w:r w:rsidR="009E0BF7">
        <w:rPr>
          <w:lang w:val="en-GB"/>
        </w:rPr>
        <w:t>):</w:t>
      </w:r>
    </w:p>
    <w:tbl>
      <w:tblPr>
        <w:tblStyle w:val="TableGrid"/>
        <w:tblW w:w="4500" w:type="pct"/>
        <w:jc w:val="center"/>
        <w:tblLook w:val="04A0" w:firstRow="1" w:lastRow="0" w:firstColumn="1" w:lastColumn="0" w:noHBand="0" w:noVBand="1"/>
      </w:tblPr>
      <w:tblGrid>
        <w:gridCol w:w="8655"/>
      </w:tblGrid>
      <w:tr w:rsidR="009E0BF7" w:rsidRPr="001033D4" w14:paraId="46D277E0" w14:textId="77777777" w:rsidTr="007E591D">
        <w:trPr>
          <w:jc w:val="center"/>
        </w:trPr>
        <w:tc>
          <w:tcPr>
            <w:tcW w:w="8655" w:type="dxa"/>
          </w:tcPr>
          <w:p w14:paraId="2F46B675" w14:textId="77777777" w:rsidR="009E0BF7" w:rsidRPr="00AA0C5B" w:rsidRDefault="009E0BF7" w:rsidP="007E591D">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tc>
      </w:tr>
    </w:tbl>
    <w:p w14:paraId="134DB042" w14:textId="07632D3D" w:rsidR="009E0BF7" w:rsidRDefault="009E0BF7" w:rsidP="009E0BF7">
      <w:pPr>
        <w:ind w:left="720"/>
      </w:pPr>
      <w:r>
        <w:t>(The same is also specified for PT-RS.)</w:t>
      </w:r>
    </w:p>
    <w:p w14:paraId="22651B48" w14:textId="5617CE9B" w:rsidR="005056CC" w:rsidRDefault="003418D6" w:rsidP="009E0BF7">
      <w:pPr>
        <w:rPr>
          <w:lang w:val="en-GB"/>
        </w:rPr>
      </w:pPr>
      <w:r>
        <w:rPr>
          <w:lang w:val="en-GB"/>
        </w:rPr>
        <w:t xml:space="preserve">implies </w:t>
      </w:r>
      <w:r w:rsidR="009E0BF7">
        <w:rPr>
          <w:lang w:val="en-GB"/>
        </w:rPr>
        <w:t xml:space="preserve">either </w:t>
      </w:r>
      <w:r w:rsidRPr="003418D6">
        <w:rPr>
          <w:lang w:val="en-GB"/>
        </w:rPr>
        <w:t>re-applying</w:t>
      </w:r>
      <w:r w:rsidR="009E0BF7">
        <w:rPr>
          <w:lang w:val="en-GB"/>
        </w:rPr>
        <w:t xml:space="preserve"> or truncated duplication of</w:t>
      </w:r>
      <w:r w:rsidRPr="003418D6">
        <w:rPr>
          <w:lang w:val="en-GB"/>
        </w:rPr>
        <w:t xml:space="preserve"> the nominal repetition DM-RS configuration to each actual repetition</w:t>
      </w:r>
      <w:r w:rsidR="009E0BF7">
        <w:rPr>
          <w:lang w:val="en-GB"/>
        </w:rPr>
        <w:t xml:space="preserve"> (created segment due to slot boundaries)</w:t>
      </w:r>
      <w:r>
        <w:rPr>
          <w:lang w:val="en-GB"/>
        </w:rPr>
        <w:t>.</w:t>
      </w:r>
      <w:r w:rsidR="00514294">
        <w:rPr>
          <w:lang w:val="en-GB"/>
        </w:rPr>
        <w:t xml:space="preserve"> Otherwise a segment might not have any DM-RS symbols, i.e., such as segment </w:t>
      </w:r>
      <w:r w:rsidR="00E957CC">
        <w:rPr>
          <w:lang w:val="en-GB"/>
        </w:rPr>
        <w:t>could not be demodulated</w:t>
      </w:r>
      <w:r w:rsidR="00514294">
        <w:rPr>
          <w:lang w:val="en-GB"/>
        </w:rPr>
        <w:t>, as it would not be allowed to take DM-RS information from other actual repetitions.</w:t>
      </w:r>
      <w:r w:rsidR="005056CC">
        <w:rPr>
          <w:lang w:val="en-GB"/>
        </w:rPr>
        <w:t xml:space="preserve"> </w:t>
      </w:r>
    </w:p>
    <w:p w14:paraId="7034F1C7" w14:textId="1A9E8C47" w:rsidR="003418D6" w:rsidRDefault="003418D6" w:rsidP="005056CC">
      <w:pPr>
        <w:rPr>
          <w:lang w:val="en-GB"/>
        </w:rPr>
      </w:pPr>
      <w:r>
        <w:rPr>
          <w:lang w:val="en-GB"/>
        </w:rPr>
        <w:t xml:space="preserve">However, it is not immediately clear, if applying the DM-RS procedure for each actual repetition, should result in a “truncated copy-paste” of the nominal DM-RS symbol allocation to actual repetition, or if the exact DM-RS symbol allocation can potentially be different between </w:t>
      </w:r>
      <w:r w:rsidR="009E0BF7">
        <w:rPr>
          <w:lang w:val="en-GB"/>
        </w:rPr>
        <w:t xml:space="preserve">actual repetition </w:t>
      </w:r>
      <w:r>
        <w:rPr>
          <w:lang w:val="en-GB"/>
        </w:rPr>
        <w:t xml:space="preserve">due to differences introduced by DM-RS configurations to different TDRA lengths. We </w:t>
      </w:r>
      <w:r w:rsidR="004913B9">
        <w:rPr>
          <w:lang w:val="en-GB"/>
        </w:rPr>
        <w:t xml:space="preserve">are convinced that the </w:t>
      </w:r>
      <w:r>
        <w:rPr>
          <w:lang w:val="en-GB"/>
        </w:rPr>
        <w:t>latter interpretatio</w:t>
      </w:r>
      <w:r w:rsidR="00004444">
        <w:rPr>
          <w:lang w:val="en-GB"/>
        </w:rPr>
        <w:t>n</w:t>
      </w:r>
      <w:r w:rsidR="004913B9">
        <w:rPr>
          <w:lang w:val="en-GB"/>
        </w:rPr>
        <w:t xml:space="preserve"> of “re-application of configuration to the actual length of the repetition” is correct</w:t>
      </w:r>
      <w:r w:rsidR="00004444">
        <w:rPr>
          <w:lang w:val="en-GB"/>
        </w:rPr>
        <w:t>.</w:t>
      </w:r>
      <w:r w:rsidR="00004444">
        <w:rPr>
          <w:lang w:val="en-GB"/>
        </w:rPr>
        <w:br/>
        <w:t>An example where this distinction becomes important is the case of addPos=1, and a nominal repetition of length 11 becoming two segments of length 8 and 3.</w:t>
      </w:r>
    </w:p>
    <w:p w14:paraId="188BC3D5" w14:textId="29288265" w:rsidR="009E0BF7" w:rsidRDefault="00170F68" w:rsidP="009E0BF7">
      <w:pPr>
        <w:jc w:val="center"/>
        <w:rPr>
          <w:lang w:val="en-GB"/>
        </w:rPr>
      </w:pPr>
      <w:r w:rsidRPr="00170F68">
        <w:rPr>
          <w:noProof/>
        </w:rPr>
        <w:lastRenderedPageBreak/>
        <w:drawing>
          <wp:inline distT="0" distB="0" distL="0" distR="0" wp14:anchorId="7E569A5B" wp14:editId="7AA1B84E">
            <wp:extent cx="6113145" cy="415480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4154805"/>
                    </a:xfrm>
                    <a:prstGeom prst="rect">
                      <a:avLst/>
                    </a:prstGeom>
                    <a:noFill/>
                    <a:ln>
                      <a:noFill/>
                    </a:ln>
                  </pic:spPr>
                </pic:pic>
              </a:graphicData>
            </a:graphic>
          </wp:inline>
        </w:drawing>
      </w:r>
    </w:p>
    <w:p w14:paraId="44E49254" w14:textId="5D97D160" w:rsidR="009E0BF7" w:rsidRDefault="009E0BF7" w:rsidP="009E0BF7">
      <w:pPr>
        <w:pStyle w:val="Caption"/>
        <w:rPr>
          <w:lang w:val="en-GB"/>
        </w:rPr>
      </w:pPr>
      <w:bookmarkStart w:id="7" w:name="_Ref60844333"/>
      <w:r w:rsidRPr="001033D4">
        <w:t xml:space="preserve">Figure </w:t>
      </w:r>
      <w:r w:rsidRPr="001033D4">
        <w:rPr>
          <w:noProof/>
        </w:rPr>
        <w:fldChar w:fldCharType="begin"/>
      </w:r>
      <w:r w:rsidRPr="001033D4">
        <w:rPr>
          <w:noProof/>
        </w:rPr>
        <w:instrText xml:space="preserve"> SEQ Figure \* ARABIC </w:instrText>
      </w:r>
      <w:r w:rsidRPr="001033D4">
        <w:rPr>
          <w:noProof/>
        </w:rPr>
        <w:fldChar w:fldCharType="separate"/>
      </w:r>
      <w:r w:rsidR="00126406">
        <w:rPr>
          <w:noProof/>
        </w:rPr>
        <w:t>2</w:t>
      </w:r>
      <w:r w:rsidRPr="001033D4">
        <w:rPr>
          <w:noProof/>
        </w:rPr>
        <w:fldChar w:fldCharType="end"/>
      </w:r>
      <w:bookmarkEnd w:id="7"/>
      <w:r w:rsidRPr="001033D4">
        <w:t>:</w:t>
      </w:r>
      <w:r w:rsidR="000C25E1">
        <w:t xml:space="preserve"> Interpretations of “</w:t>
      </w:r>
      <w:r w:rsidR="000C25E1">
        <w:rPr>
          <w:color w:val="000000"/>
        </w:rPr>
        <w:t>the DM-RS transmission procedure is applied for each actual repetition separately based on the allocation duration of the actual repetition”</w:t>
      </w:r>
      <w:r>
        <w:rPr>
          <w:lang w:val="en-GB"/>
        </w:rPr>
        <w:t>.</w:t>
      </w:r>
    </w:p>
    <w:p w14:paraId="5E81EAAD" w14:textId="77777777" w:rsidR="000C25E1" w:rsidRDefault="000C25E1" w:rsidP="005056CC">
      <w:pPr>
        <w:rPr>
          <w:lang w:val="en-GB"/>
        </w:rPr>
      </w:pPr>
    </w:p>
    <w:p w14:paraId="2B2E40B6" w14:textId="7F732550" w:rsidR="005056CC" w:rsidRDefault="000C25E1" w:rsidP="005056CC">
      <w:pPr>
        <w:rPr>
          <w:lang w:val="en-GB"/>
        </w:rPr>
      </w:pPr>
      <w:r>
        <w:rPr>
          <w:lang w:val="en-GB"/>
        </w:rPr>
        <w:fldChar w:fldCharType="begin"/>
      </w:r>
      <w:r>
        <w:rPr>
          <w:lang w:val="en-GB"/>
        </w:rPr>
        <w:instrText xml:space="preserve"> REF _Ref60844333 \h </w:instrText>
      </w:r>
      <w:r>
        <w:rPr>
          <w:lang w:val="en-GB"/>
        </w:rPr>
      </w:r>
      <w:r>
        <w:rPr>
          <w:lang w:val="en-GB"/>
        </w:rPr>
        <w:fldChar w:fldCharType="separate"/>
      </w:r>
      <w:r w:rsidR="00126406" w:rsidRPr="001033D4">
        <w:t xml:space="preserve">Figure </w:t>
      </w:r>
      <w:r w:rsidR="00126406">
        <w:rPr>
          <w:noProof/>
        </w:rPr>
        <w:t>2</w:t>
      </w:r>
      <w:r>
        <w:rPr>
          <w:lang w:val="en-GB"/>
        </w:rPr>
        <w:fldChar w:fldCharType="end"/>
      </w:r>
      <w:r>
        <w:rPr>
          <w:lang w:val="en-GB"/>
        </w:rPr>
        <w:t xml:space="preserve"> also demonstrates clearly the issues with punctured TBs and corresponding demodulation issues.</w:t>
      </w:r>
      <w:r>
        <w:rPr>
          <w:lang w:val="en-GB"/>
        </w:rPr>
        <w:br/>
      </w:r>
      <w:bookmarkEnd w:id="6"/>
      <w:r>
        <w:rPr>
          <w:lang w:val="en-GB"/>
        </w:rPr>
        <w:t>T</w:t>
      </w:r>
      <w:r w:rsidR="005056CC">
        <w:rPr>
          <w:lang w:val="en-GB"/>
        </w:rPr>
        <w:t xml:space="preserve">he TBS calculation </w:t>
      </w:r>
      <w:r w:rsidR="00AA0C5B">
        <w:rPr>
          <w:lang w:val="en-GB"/>
        </w:rPr>
        <w:t>is</w:t>
      </w:r>
      <w:r w:rsidR="005056CC">
        <w:rPr>
          <w:lang w:val="en-GB"/>
        </w:rPr>
        <w:t xml:space="preserve"> to be </w:t>
      </w:r>
      <w:r w:rsidR="00AA0C5B">
        <w:rPr>
          <w:lang w:val="en-GB"/>
        </w:rPr>
        <w:t>carried out</w:t>
      </w:r>
      <w:r w:rsidR="005056CC">
        <w:rPr>
          <w:lang w:val="en-GB"/>
        </w:rPr>
        <w:t xml:space="preserve"> on </w:t>
      </w:r>
      <w:r w:rsidR="00AA0C5B">
        <w:rPr>
          <w:lang w:val="en-GB"/>
        </w:rPr>
        <w:t xml:space="preserve">each </w:t>
      </w:r>
      <w:r w:rsidR="005056CC">
        <w:rPr>
          <w:lang w:val="en-GB"/>
        </w:rPr>
        <w:t xml:space="preserve">nominal repetition (apply the classic TBS calculation for each nominal repetition) </w:t>
      </w:r>
      <w:r w:rsidR="005B0898">
        <w:rPr>
          <w:lang w:val="en-GB"/>
        </w:rPr>
        <w:fldChar w:fldCharType="begin"/>
      </w:r>
      <w:r w:rsidR="005B0898">
        <w:rPr>
          <w:lang w:val="en-GB"/>
        </w:rPr>
        <w:instrText xml:space="preserve"> REF _Ref60764367 \r \h </w:instrText>
      </w:r>
      <w:r w:rsidR="005B0898">
        <w:rPr>
          <w:lang w:val="en-GB"/>
        </w:rPr>
      </w:r>
      <w:r w:rsidR="005B0898">
        <w:rPr>
          <w:lang w:val="en-GB"/>
        </w:rPr>
        <w:fldChar w:fldCharType="separate"/>
      </w:r>
      <w:r w:rsidR="00126406">
        <w:rPr>
          <w:lang w:val="en-GB"/>
        </w:rPr>
        <w:t>[6]</w:t>
      </w:r>
      <w:r w:rsidR="005B0898">
        <w:rPr>
          <w:lang w:val="en-GB"/>
        </w:rPr>
        <w:fldChar w:fldCharType="end"/>
      </w:r>
      <w:r w:rsidR="005B0898">
        <w:rPr>
          <w:lang w:val="en-GB"/>
        </w:rPr>
        <w:t xml:space="preserve"> (</w:t>
      </w:r>
      <w:r w:rsidR="005B0898">
        <w:t>Section 6.1.4.2</w:t>
      </w:r>
      <w:r w:rsidR="005B0898">
        <w:rPr>
          <w:lang w:val="en-GB"/>
        </w:rPr>
        <w:t xml:space="preserve">) </w:t>
      </w:r>
    </w:p>
    <w:tbl>
      <w:tblPr>
        <w:tblStyle w:val="TableGrid"/>
        <w:tblW w:w="4500" w:type="pct"/>
        <w:jc w:val="center"/>
        <w:tblLook w:val="04A0" w:firstRow="1" w:lastRow="0" w:firstColumn="1" w:lastColumn="0" w:noHBand="0" w:noVBand="1"/>
      </w:tblPr>
      <w:tblGrid>
        <w:gridCol w:w="8655"/>
      </w:tblGrid>
      <w:tr w:rsidR="005056CC" w:rsidRPr="001033D4" w14:paraId="3A060AA4" w14:textId="77777777" w:rsidTr="005B0898">
        <w:trPr>
          <w:jc w:val="center"/>
        </w:trPr>
        <w:tc>
          <w:tcPr>
            <w:tcW w:w="8655" w:type="dxa"/>
          </w:tcPr>
          <w:p w14:paraId="2875608F" w14:textId="7DDC2C8E" w:rsidR="005056CC" w:rsidRPr="00AA0C5B" w:rsidRDefault="00AA0C5B" w:rsidP="00AA0C5B">
            <w:pPr>
              <w:pStyle w:val="B2"/>
              <w:rPr>
                <w:lang w:val="en-US" w:eastAsia="ko-KR"/>
              </w:rPr>
            </w:pPr>
            <w:r>
              <w:rPr>
                <w:lang w:eastAsia="ko-KR"/>
              </w:rPr>
              <w:t>-</w:t>
            </w:r>
            <w:r>
              <w:rPr>
                <w:lang w:eastAsia="ko-KR"/>
              </w:rPr>
              <w:tab/>
            </w:r>
            <w:r w:rsidRPr="00692210">
              <w:rPr>
                <w:position w:val="-12"/>
                <w:lang w:eastAsia="ko-KR"/>
              </w:rPr>
              <w:object w:dxaOrig="3040" w:dyaOrig="360" w14:anchorId="4AC35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1.9pt" o:ole="">
                  <v:imagedata r:id="rId15" o:title=""/>
                </v:shape>
                <o:OLEObject Type="Embed" ProgID="Equation.3" ShapeID="_x0000_i1025" DrawAspect="Content" ObjectID="_1672165564" r:id="rId16"/>
              </w:object>
            </w:r>
            <w:r w:rsidRPr="0048482F">
              <w:rPr>
                <w:lang w:eastAsia="ko-KR"/>
              </w:rPr>
              <w:t>, where</w:t>
            </w:r>
            <w:r w:rsidRPr="0048482F">
              <w:rPr>
                <w:position w:val="-10"/>
                <w:lang w:eastAsia="ko-KR"/>
              </w:rPr>
              <w:object w:dxaOrig="859" w:dyaOrig="340" w14:anchorId="43F3CEE2">
                <v:shape id="_x0000_i1026" type="#_x0000_t75" style="width:44.45pt;height:14.4pt" o:ole="">
                  <v:imagedata r:id="rId17" o:title=""/>
                </v:shape>
                <o:OLEObject Type="Embed" ProgID="Equation.3" ShapeID="_x0000_i1026" DrawAspect="Content" ObjectID="_1672165565" r:id="rId18"/>
              </w:object>
            </w:r>
            <w:r w:rsidRPr="0048482F">
              <w:rPr>
                <w:lang w:eastAsia="ko-KR"/>
              </w:rPr>
              <w:t xml:space="preserve"> is the number of subcarriers in the frequency domain in a physical resource block, </w:t>
            </w:r>
            <w:r w:rsidRPr="00AA0C5B">
              <w:rPr>
                <w:position w:val="-14"/>
                <w:highlight w:val="cyan"/>
                <w:lang w:eastAsia="ko-KR"/>
              </w:rPr>
              <w:object w:dxaOrig="540" w:dyaOrig="380" w14:anchorId="7B547C67">
                <v:shape id="_x0000_i1027" type="#_x0000_t75" style="width:27.55pt;height:21.9pt" o:ole="">
                  <v:imagedata r:id="rId19" o:title=""/>
                </v:shape>
                <o:OLEObject Type="Embed" ProgID="Equation.3" ShapeID="_x0000_i1027" DrawAspect="Content" ObjectID="_1672165566" r:id="rId20"/>
              </w:object>
            </w:r>
            <w:r w:rsidRPr="00AA0C5B">
              <w:rPr>
                <w:highlight w:val="cyan"/>
                <w:lang w:eastAsia="ko-KR"/>
              </w:rPr>
              <w:t xml:space="preserve"> </w:t>
            </w:r>
            <w:r w:rsidRPr="00AA0C5B">
              <w:rPr>
                <w:highlight w:val="cyan"/>
                <w:lang w:eastAsia="ko-KR"/>
              </w:rPr>
              <w:fldChar w:fldCharType="begin"/>
            </w:r>
            <w:r w:rsidRPr="00AA0C5B">
              <w:rPr>
                <w:highlight w:val="cyan"/>
                <w:lang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eastAsia="ko-KR"/>
                    </w:rPr>
                    <m:t>N</m:t>
                  </m:r>
                </m:e>
                <m:sub>
                  <m:r>
                    <m:rPr>
                      <m:sty m:val="p"/>
                    </m:rPr>
                    <w:rPr>
                      <w:rFonts w:ascii="Cambria Math" w:hAnsi="Cambria Math"/>
                      <w:highlight w:val="cyan"/>
                      <w:lang w:eastAsia="ko-KR"/>
                    </w:rPr>
                    <m:t>symb</m:t>
                  </m:r>
                </m:sub>
                <m:sup>
                  <m:r>
                    <m:rPr>
                      <m:sty m:val="p"/>
                    </m:rPr>
                    <w:rPr>
                      <w:rFonts w:ascii="Cambria Math" w:hAnsi="Cambria Math"/>
                      <w:highlight w:val="cyan"/>
                      <w:lang w:eastAsia="ko-KR"/>
                    </w:rPr>
                    <m:t>slot</m:t>
                  </m:r>
                </m:sup>
              </m:sSubSup>
            </m:oMath>
            <w:r w:rsidRPr="00AA0C5B">
              <w:rPr>
                <w:highlight w:val="cyan"/>
                <w:lang w:eastAsia="ko-KR"/>
              </w:rPr>
              <w:instrText xml:space="preserve"> </w:instrText>
            </w:r>
            <w:r w:rsidRPr="00AA0C5B">
              <w:rPr>
                <w:highlight w:val="cyan"/>
                <w:lang w:eastAsia="ko-KR"/>
              </w:rPr>
              <w:fldChar w:fldCharType="separate"/>
            </w:r>
            <m:oMath>
              <m:sSubSup>
                <m:sSubSupPr>
                  <m:ctrlPr>
                    <w:rPr>
                      <w:rFonts w:ascii="Cambria Math" w:hAnsi="Cambria Math"/>
                      <w:i/>
                      <w:highlight w:val="cyan"/>
                      <w:lang w:eastAsia="ko-KR"/>
                    </w:rPr>
                  </m:ctrlPr>
                </m:sSubSupPr>
                <m:e>
                  <m:r>
                    <m:rPr>
                      <m:sty m:val="p"/>
                    </m:rPr>
                    <w:rPr>
                      <w:rFonts w:ascii="Cambria Math" w:hAnsi="Cambria Math"/>
                      <w:highlight w:val="cyan"/>
                      <w:lang w:eastAsia="ko-KR"/>
                    </w:rPr>
                    <m:t>N</m:t>
                  </m:r>
                </m:e>
                <m:sub>
                  <m:r>
                    <m:rPr>
                      <m:sty m:val="p"/>
                    </m:rPr>
                    <w:rPr>
                      <w:rFonts w:ascii="Cambria Math" w:hAnsi="Cambria Math"/>
                      <w:highlight w:val="cyan"/>
                      <w:lang w:eastAsia="ko-KR"/>
                    </w:rPr>
                    <m:t>symb</m:t>
                  </m:r>
                </m:sub>
                <m:sup>
                  <m:r>
                    <m:rPr>
                      <m:sty m:val="p"/>
                    </m:rPr>
                    <w:rPr>
                      <w:rFonts w:ascii="Cambria Math" w:hAnsi="Cambria Math"/>
                      <w:highlight w:val="cyan"/>
                      <w:lang w:eastAsia="ko-KR"/>
                    </w:rPr>
                    <m:t>slot</m:t>
                  </m:r>
                </m:sup>
              </m:sSubSup>
            </m:oMath>
            <w:r w:rsidRPr="00AA0C5B">
              <w:rPr>
                <w:highlight w:val="cyan"/>
                <w:lang w:eastAsia="ko-KR"/>
              </w:rPr>
              <w:fldChar w:fldCharType="end"/>
            </w:r>
            <w:r w:rsidRPr="00AA0C5B">
              <w:rPr>
                <w:highlight w:val="cyan"/>
                <w:lang w:eastAsia="ko-KR"/>
              </w:rPr>
              <w:t xml:space="preserve">is the number of symbols </w:t>
            </w:r>
            <w:r w:rsidRPr="00AA0C5B">
              <w:rPr>
                <w:i/>
                <w:highlight w:val="cyan"/>
                <w:lang w:eastAsia="ko-KR"/>
              </w:rPr>
              <w:t>L</w:t>
            </w:r>
            <w:r w:rsidRPr="00AA0C5B">
              <w:rPr>
                <w:highlight w:val="cyan"/>
                <w:lang w:eastAsia="ko-KR"/>
              </w:rPr>
              <w:t xml:space="preserve"> of the PUSCH allocation according to Clause 6.1.2.1 for scheduled PUSCH o</w:t>
            </w:r>
            <w:r w:rsidRPr="00AA0C5B">
              <w:rPr>
                <w:highlight w:val="cyan"/>
                <w:lang w:val="en-US" w:eastAsia="ko-KR"/>
              </w:rPr>
              <w:t>r</w:t>
            </w:r>
            <w:r w:rsidRPr="00AA0C5B">
              <w:rPr>
                <w:highlight w:val="cyan"/>
                <w:lang w:eastAsia="ko-KR"/>
              </w:rPr>
              <w:t xml:space="preserve"> Clause 6.1.2.3 for configured PUSCH, </w:t>
            </w:r>
            <w:r w:rsidRPr="00AA0C5B">
              <w:rPr>
                <w:position w:val="-10"/>
                <w:highlight w:val="cyan"/>
                <w:lang w:eastAsia="ko-KR"/>
              </w:rPr>
              <w:object w:dxaOrig="639" w:dyaOrig="340" w14:anchorId="7335867B">
                <v:shape id="_x0000_i1028" type="#_x0000_t75" style="width:27.55pt;height:14.4pt" o:ole="">
                  <v:imagedata r:id="rId21" o:title=""/>
                </v:shape>
                <o:OLEObject Type="Embed" ProgID="Equation.3" ShapeID="_x0000_i1028" DrawAspect="Content" ObjectID="_1672165567" r:id="rId22"/>
              </w:object>
            </w:r>
            <w:r w:rsidRPr="00AA0C5B">
              <w:rPr>
                <w:highlight w:val="cyan"/>
                <w:lang w:eastAsia="ko-KR"/>
              </w:rPr>
              <w:t xml:space="preserve"> is the number of REs for DM-RS per PRB</w:t>
            </w:r>
            <w:r w:rsidRPr="0048482F">
              <w:rPr>
                <w:lang w:eastAsia="ko-KR"/>
              </w:rPr>
              <w:t xml:space="preserve"> in the </w:t>
            </w:r>
            <w:r w:rsidRPr="00A000F8">
              <w:rPr>
                <w:lang w:val="en-GB"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val="en-GB" w:eastAsia="ko-KR"/>
              </w:rPr>
              <w:t xml:space="preserve">described for PUSCH with a configured grant in </w:t>
            </w:r>
            <w:r>
              <w:rPr>
                <w:lang w:val="en-GB" w:eastAsia="ko-KR"/>
              </w:rPr>
              <w:t>Clause</w:t>
            </w:r>
            <w:r w:rsidRPr="00A000F8">
              <w:rPr>
                <w:lang w:val="en-GB"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val="en-GB" w:eastAsia="ko-KR"/>
              </w:rPr>
              <w:t xml:space="preserve"> or as described for </w:t>
            </w:r>
            <w:r>
              <w:rPr>
                <w:lang w:val="en-GB" w:eastAsia="ko-KR"/>
              </w:rPr>
              <w:t xml:space="preserve">DCI </w:t>
            </w:r>
            <w:r w:rsidRPr="009130A9">
              <w:rPr>
                <w:lang w:val="en-GB" w:eastAsia="ko-KR"/>
              </w:rPr>
              <w:t>format</w:t>
            </w:r>
            <w:r>
              <w:rPr>
                <w:lang w:val="en-GB" w:eastAsia="ko-KR"/>
              </w:rPr>
              <w:t xml:space="preserve"> </w:t>
            </w:r>
            <w:r w:rsidRPr="009130A9">
              <w:rPr>
                <w:lang w:val="en-GB" w:eastAsia="ko-KR"/>
              </w:rPr>
              <w:t xml:space="preserve">0_0 in </w:t>
            </w:r>
            <w:r>
              <w:rPr>
                <w:lang w:val="en-GB" w:eastAsia="ko-KR"/>
              </w:rPr>
              <w:t>Clause</w:t>
            </w:r>
            <w:r w:rsidRPr="009130A9">
              <w:rPr>
                <w:lang w:val="en-GB"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677521AE">
                <v:shape id="_x0000_i1029" type="#_x0000_t75" style="width:27.55pt;height:21.9pt" o:ole="">
                  <v:imagedata r:id="rId23" o:title=""/>
                </v:shape>
                <o:OLEObject Type="Embed" ProgID="Equation.3" ShapeID="_x0000_i1029" DrawAspect="Content" ObjectID="_1672165568" r:id="rId24"/>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8" w:name="_Hlk512515248"/>
            <w:r w:rsidRPr="00F35584">
              <w:rPr>
                <w:i/>
              </w:rPr>
              <w:t>PUSCH-ServingCellConfig</w:t>
            </w:r>
            <w:bookmarkEnd w:id="8"/>
            <w:r w:rsidRPr="0048482F">
              <w:rPr>
                <w:lang w:eastAsia="ko-KR"/>
              </w:rPr>
              <w:t xml:space="preserve">. If the </w:t>
            </w:r>
            <w:r w:rsidRPr="0048482F">
              <w:rPr>
                <w:position w:val="-10"/>
                <w:lang w:eastAsia="ko-KR"/>
              </w:rPr>
              <w:object w:dxaOrig="520" w:dyaOrig="340" w14:anchorId="1399F9F0">
                <v:shape id="_x0000_i1030" type="#_x0000_t75" style="width:27.55pt;height:21.9pt" o:ole="">
                  <v:imagedata r:id="rId23" o:title=""/>
                </v:shape>
                <o:OLEObject Type="Embed" ProgID="Equation.3" ShapeID="_x0000_i1030" DrawAspect="Content" ObjectID="_1672165569" r:id="rId25"/>
              </w:object>
            </w:r>
            <w:r w:rsidRPr="0048482F">
              <w:rPr>
                <w:lang w:eastAsia="ko-KR"/>
              </w:rPr>
              <w:t xml:space="preserve"> is not configured (a value from 6, 12, or 18), the </w:t>
            </w:r>
            <w:r w:rsidRPr="0048482F">
              <w:rPr>
                <w:position w:val="-10"/>
                <w:lang w:eastAsia="ko-KR"/>
              </w:rPr>
              <w:object w:dxaOrig="520" w:dyaOrig="340" w14:anchorId="15162AFB">
                <v:shape id="_x0000_i1031" type="#_x0000_t75" style="width:27.55pt;height:21.9pt" o:ole="">
                  <v:imagedata r:id="rId23" o:title=""/>
                </v:shape>
                <o:OLEObject Type="Embed" ProgID="Equation.3" ShapeID="_x0000_i1031" DrawAspect="Content" ObjectID="_1672165570" r:id="rId26"/>
              </w:object>
            </w:r>
            <w:r w:rsidRPr="0048482F">
              <w:rPr>
                <w:lang w:eastAsia="ko-KR"/>
              </w:rPr>
              <w:t xml:space="preserve"> is </w:t>
            </w:r>
            <w:r w:rsidRPr="009130A9">
              <w:rPr>
                <w:lang w:val="en-GB" w:eastAsia="ko-KR"/>
              </w:rPr>
              <w:t>assumed</w:t>
            </w:r>
            <w:r w:rsidRPr="0048482F">
              <w:rPr>
                <w:lang w:eastAsia="ko-KR"/>
              </w:rPr>
              <w:t xml:space="preserve"> to </w:t>
            </w:r>
            <w:r w:rsidRPr="009130A9">
              <w:rPr>
                <w:lang w:val="en-GB" w:eastAsia="ko-KR"/>
              </w:rPr>
              <w:t xml:space="preserve">be </w:t>
            </w:r>
            <w:r w:rsidRPr="0048482F">
              <w:rPr>
                <w:lang w:eastAsia="ko-KR"/>
              </w:rPr>
              <w:t>0.</w:t>
            </w:r>
            <w:r w:rsidRPr="00980D66">
              <w:rPr>
                <w:lang w:val="en-GB" w:eastAsia="ko-KR"/>
              </w:rPr>
              <w:t xml:space="preserve"> For M</w:t>
            </w:r>
            <w:r>
              <w:rPr>
                <w:lang w:val="en-GB" w:eastAsia="ko-KR"/>
              </w:rPr>
              <w:t xml:space="preserve">sg3 </w:t>
            </w:r>
            <w:r w:rsidRPr="003F65FA">
              <w:rPr>
                <w:lang w:eastAsia="ko-KR"/>
              </w:rPr>
              <w:t>or MsgA PUSCH</w:t>
            </w:r>
            <w:r>
              <w:rPr>
                <w:lang w:val="en-GB" w:eastAsia="ko-KR"/>
              </w:rPr>
              <w:t xml:space="preserve"> transmission the </w:t>
            </w:r>
            <w:r w:rsidRPr="0048482F">
              <w:rPr>
                <w:position w:val="-10"/>
                <w:lang w:eastAsia="ko-KR"/>
              </w:rPr>
              <w:object w:dxaOrig="520" w:dyaOrig="340" w14:anchorId="0E7B9AE8">
                <v:shape id="_x0000_i1032" type="#_x0000_t75" style="width:27.55pt;height:21.9pt" o:ole="">
                  <v:imagedata r:id="rId23" o:title=""/>
                </v:shape>
                <o:OLEObject Type="Embed" ProgID="Equation.3" ShapeID="_x0000_i1032" DrawAspect="Content" ObjectID="_1672165571" r:id="rId27"/>
              </w:object>
            </w:r>
            <w:r>
              <w:rPr>
                <w:lang w:val="en-GB" w:eastAsia="ko-KR"/>
              </w:rPr>
              <w:t xml:space="preserve"> is always set to 0</w:t>
            </w:r>
            <w:r w:rsidRPr="0048482F">
              <w:rPr>
                <w:lang w:eastAsia="ko-KR"/>
              </w:rPr>
              <w:t>.</w:t>
            </w:r>
            <w:r>
              <w:rPr>
                <w:lang w:val="en-US" w:eastAsia="ko-KR"/>
              </w:rPr>
              <w:t xml:space="preserve"> </w:t>
            </w:r>
            <w:r w:rsidRPr="00AA0C5B">
              <w:rPr>
                <w:highlight w:val="cyan"/>
                <w:lang w:eastAsia="ko-KR"/>
              </w:rPr>
              <w:t xml:space="preserve">In case of PUSCH repetition Type B, </w:t>
            </w:r>
            <w:r w:rsidRPr="00AA0C5B">
              <w:rPr>
                <w:position w:val="-10"/>
                <w:highlight w:val="cyan"/>
                <w:lang w:eastAsia="ko-KR"/>
              </w:rPr>
              <w:object w:dxaOrig="639" w:dyaOrig="340" w14:anchorId="36F260D7">
                <v:shape id="_x0000_i1033" type="#_x0000_t75" style="width:27.55pt;height:14.4pt" o:ole="">
                  <v:imagedata r:id="rId21" o:title=""/>
                </v:shape>
                <o:OLEObject Type="Embed" ProgID="Equation.3" ShapeID="_x0000_i1033" DrawAspect="Content" ObjectID="_1672165572" r:id="rId28"/>
              </w:object>
            </w:r>
            <w:r w:rsidRPr="00AA0C5B">
              <w:rPr>
                <w:highlight w:val="cyan"/>
                <w:lang w:eastAsia="ko-KR"/>
              </w:rPr>
              <w:t xml:space="preserve"> is determined assuming a nominal repetition with the duration of </w:t>
            </w:r>
            <w:r w:rsidRPr="00AA0C5B">
              <w:rPr>
                <w:i/>
                <w:iCs/>
                <w:highlight w:val="cyan"/>
                <w:lang w:eastAsia="ko-KR"/>
              </w:rPr>
              <w:t>L</w:t>
            </w:r>
            <w:r w:rsidRPr="00AA0C5B">
              <w:rPr>
                <w:highlight w:val="cyan"/>
                <w:lang w:eastAsia="ko-KR"/>
              </w:rPr>
              <w:t xml:space="preserve"> symbols without segmentation.</w:t>
            </w:r>
          </w:p>
        </w:tc>
      </w:tr>
    </w:tbl>
    <w:p w14:paraId="14D3145E" w14:textId="7B928858" w:rsidR="005056CC" w:rsidRDefault="005056CC" w:rsidP="005056CC">
      <w:pPr>
        <w:ind w:left="720"/>
        <w:rPr>
          <w:lang w:eastAsia="ko-KR"/>
        </w:rPr>
      </w:pPr>
      <w:r>
        <w:rPr>
          <w:lang w:eastAsia="ko-KR"/>
        </w:rPr>
        <w:t xml:space="preserve">, where </w:t>
      </w:r>
      <w:r>
        <w:rPr>
          <w:i/>
          <w:iCs/>
          <w:lang w:eastAsia="ko-KR"/>
        </w:rPr>
        <w:t xml:space="preserve">L </w:t>
      </w:r>
      <w:r>
        <w:rPr>
          <w:lang w:eastAsia="ko-KR"/>
        </w:rPr>
        <w:t>was specified as length of nominal repetitions for PUSCH repetition type B in 6.1.2.1 and 6.1.2.3.</w:t>
      </w:r>
    </w:p>
    <w:p w14:paraId="3F85A4AF" w14:textId="3F978D4D" w:rsidR="00170F68" w:rsidRPr="00170F68" w:rsidRDefault="00170F68" w:rsidP="00170F68">
      <w:r>
        <w:rPr>
          <w:lang w:val="en-GB"/>
        </w:rPr>
        <w:fldChar w:fldCharType="begin"/>
      </w:r>
      <w:r>
        <w:rPr>
          <w:lang w:val="en-GB"/>
        </w:rPr>
        <w:instrText xml:space="preserve"> REF _Ref60764448 \r \h </w:instrText>
      </w:r>
      <w:r>
        <w:rPr>
          <w:lang w:val="en-GB"/>
        </w:rPr>
      </w:r>
      <w:r>
        <w:rPr>
          <w:lang w:val="en-GB"/>
        </w:rPr>
        <w:fldChar w:fldCharType="separate"/>
      </w:r>
      <w:r w:rsidR="00126406">
        <w:rPr>
          <w:lang w:val="en-GB"/>
        </w:rPr>
        <w:t>[7]</w:t>
      </w:r>
      <w:r>
        <w:rPr>
          <w:lang w:val="en-GB"/>
        </w:rPr>
        <w:fldChar w:fldCharType="end"/>
      </w:r>
    </w:p>
    <w:tbl>
      <w:tblPr>
        <w:tblStyle w:val="TableGrid"/>
        <w:tblW w:w="4500" w:type="pct"/>
        <w:jc w:val="center"/>
        <w:tblLook w:val="04A0" w:firstRow="1" w:lastRow="0" w:firstColumn="1" w:lastColumn="0" w:noHBand="0" w:noVBand="1"/>
      </w:tblPr>
      <w:tblGrid>
        <w:gridCol w:w="8655"/>
      </w:tblGrid>
      <w:tr w:rsidR="000255B2" w:rsidRPr="001033D4" w14:paraId="65B55DC0" w14:textId="77777777" w:rsidTr="005B0898">
        <w:trPr>
          <w:jc w:val="center"/>
        </w:trPr>
        <w:tc>
          <w:tcPr>
            <w:tcW w:w="8655" w:type="dxa"/>
          </w:tcPr>
          <w:p w14:paraId="79CBC842" w14:textId="77777777" w:rsidR="000255B2" w:rsidRDefault="000255B2" w:rsidP="000255B2">
            <w:pPr>
              <w:pStyle w:val="ListParagraph"/>
              <w:ind w:left="0"/>
              <w:rPr>
                <w:lang w:eastAsia="x-none"/>
              </w:rPr>
            </w:pPr>
            <w:r>
              <w:rPr>
                <w:highlight w:val="green"/>
              </w:rPr>
              <w:t>Agreements</w:t>
            </w:r>
            <w:r>
              <w:t>:</w:t>
            </w:r>
          </w:p>
          <w:p w14:paraId="03DD8EA1" w14:textId="19CE7C26" w:rsidR="000255B2" w:rsidRPr="00AA0C5B" w:rsidRDefault="000255B2" w:rsidP="000255B2">
            <w:pPr>
              <w:rPr>
                <w:color w:val="000000"/>
              </w:rPr>
            </w:pPr>
            <w:r>
              <w:lastRenderedPageBreak/>
              <w:t xml:space="preserve">For both DG and CG with PUSCH repetition type B, the TBS is determined based on </w:t>
            </w:r>
            <w:r>
              <w:rPr>
                <w:i/>
                <w:iCs/>
              </w:rPr>
              <w:t>L</w:t>
            </w:r>
            <w:r>
              <w:t xml:space="preserve"> indicated in TDRA table entry reusing Rel-15 mechanism.</w:t>
            </w:r>
          </w:p>
        </w:tc>
      </w:tr>
    </w:tbl>
    <w:p w14:paraId="38F21514" w14:textId="77777777" w:rsidR="000255B2" w:rsidRDefault="000255B2" w:rsidP="00256023">
      <w:pPr>
        <w:rPr>
          <w:lang w:val="en-GB"/>
        </w:rPr>
      </w:pPr>
    </w:p>
    <w:p w14:paraId="6741AE74" w14:textId="13837AC1" w:rsidR="00170F68" w:rsidRDefault="005056CC" w:rsidP="00170F68">
      <w:pPr>
        <w:rPr>
          <w:lang w:val="en-GB"/>
        </w:rPr>
      </w:pPr>
      <w:r>
        <w:rPr>
          <w:lang w:val="en-GB"/>
        </w:rPr>
        <w:t xml:space="preserve">Hence, the TBS calculation does not take the </w:t>
      </w:r>
      <w:r w:rsidR="00D2390C">
        <w:rPr>
          <w:lang w:val="en-GB"/>
        </w:rPr>
        <w:t xml:space="preserve">duplicated </w:t>
      </w:r>
      <w:r>
        <w:rPr>
          <w:lang w:val="en-GB"/>
        </w:rPr>
        <w:t xml:space="preserve">DM-RS </w:t>
      </w:r>
      <w:r w:rsidR="00D2390C">
        <w:rPr>
          <w:lang w:val="en-GB"/>
        </w:rPr>
        <w:t xml:space="preserve">symbol </w:t>
      </w:r>
      <w:r>
        <w:rPr>
          <w:lang w:val="en-GB"/>
        </w:rPr>
        <w:t>into account, when a nominal repetition is split into two segments at a slot boundary.</w:t>
      </w:r>
      <w:r w:rsidR="000C25E1">
        <w:rPr>
          <w:lang w:val="en-GB"/>
        </w:rPr>
        <w:br/>
      </w:r>
      <w:r w:rsidR="00170F68">
        <w:rPr>
          <w:lang w:val="en-GB"/>
        </w:rPr>
        <w:t>Furthermore</w:t>
      </w:r>
      <w:r w:rsidR="000C25E1">
        <w:rPr>
          <w:lang w:val="en-GB"/>
        </w:rPr>
        <w:t xml:space="preserve">, it </w:t>
      </w:r>
      <w:r w:rsidR="00170F68">
        <w:rPr>
          <w:lang w:val="en-GB"/>
        </w:rPr>
        <w:t xml:space="preserve">is </w:t>
      </w:r>
      <w:r w:rsidR="000C25E1">
        <w:rPr>
          <w:lang w:val="en-GB"/>
        </w:rPr>
        <w:t xml:space="preserve">not clear on which actual TDRA length the choice for MCS should be based. Choosing the shorted actual TDRA allows for </w:t>
      </w:r>
      <w:r w:rsidR="00170F68">
        <w:rPr>
          <w:lang w:val="en-GB"/>
        </w:rPr>
        <w:t xml:space="preserve">self-decoding of all TBs at a large TPUT loss. Choosing the nominal TDRA length will lead to UEs skipping some actual repetitions </w:t>
      </w:r>
      <w:r w:rsidR="00170F68">
        <w:rPr>
          <w:lang w:val="en-GB"/>
        </w:rPr>
        <w:fldChar w:fldCharType="begin"/>
      </w:r>
      <w:r w:rsidR="00170F68">
        <w:rPr>
          <w:lang w:val="en-GB"/>
        </w:rPr>
        <w:instrText xml:space="preserve"> REF _Ref60764367 \r \h </w:instrText>
      </w:r>
      <w:r w:rsidR="00170F68">
        <w:rPr>
          <w:lang w:val="en-GB"/>
        </w:rPr>
      </w:r>
      <w:r w:rsidR="00170F68">
        <w:rPr>
          <w:lang w:val="en-GB"/>
        </w:rPr>
        <w:fldChar w:fldCharType="separate"/>
      </w:r>
      <w:r w:rsidR="00126406">
        <w:rPr>
          <w:lang w:val="en-GB"/>
        </w:rPr>
        <w:t>[6]</w:t>
      </w:r>
      <w:r w:rsidR="00170F68">
        <w:rPr>
          <w:lang w:val="en-GB"/>
        </w:rPr>
        <w:fldChar w:fldCharType="end"/>
      </w:r>
      <w:r w:rsidR="00170F68">
        <w:rPr>
          <w:lang w:val="en-GB"/>
        </w:rPr>
        <w:t xml:space="preserve"> (</w:t>
      </w:r>
      <w:r w:rsidR="00170F68">
        <w:t>Section 6.1.4</w:t>
      </w:r>
      <w:r w:rsidR="00170F68">
        <w:rPr>
          <w:lang w:val="en-GB"/>
        </w:rPr>
        <w:t>).</w:t>
      </w:r>
    </w:p>
    <w:tbl>
      <w:tblPr>
        <w:tblStyle w:val="TableGrid"/>
        <w:tblW w:w="4500" w:type="pct"/>
        <w:jc w:val="center"/>
        <w:tblLook w:val="04A0" w:firstRow="1" w:lastRow="0" w:firstColumn="1" w:lastColumn="0" w:noHBand="0" w:noVBand="1"/>
      </w:tblPr>
      <w:tblGrid>
        <w:gridCol w:w="8655"/>
      </w:tblGrid>
      <w:tr w:rsidR="00170F68" w:rsidRPr="001033D4" w14:paraId="564D60F4" w14:textId="77777777" w:rsidTr="007E591D">
        <w:trPr>
          <w:jc w:val="center"/>
        </w:trPr>
        <w:tc>
          <w:tcPr>
            <w:tcW w:w="8655" w:type="dxa"/>
          </w:tcPr>
          <w:p w14:paraId="04EE6218" w14:textId="77777777" w:rsidR="00170F68" w:rsidRPr="00170F68" w:rsidRDefault="00170F68" w:rsidP="00170F68">
            <w:pPr>
              <w:spacing w:after="180"/>
              <w:rPr>
                <w:rFonts w:eastAsia="SimSun" w:cs="Times New Roman"/>
                <w:szCs w:val="20"/>
                <w:lang w:val="en-GB" w:eastAsia="zh-CN"/>
              </w:rPr>
            </w:pPr>
            <w:r w:rsidRPr="00170F68">
              <w:rPr>
                <w:rFonts w:eastAsia="SimSun" w:cs="Times New Roman"/>
                <w:szCs w:val="20"/>
                <w:lang w:val="en-GB"/>
              </w:rPr>
              <w:t xml:space="preserve">if it is an actual repetition for PUSCH repetition Type B, </w:t>
            </w:r>
            <w:r w:rsidRPr="00170F68">
              <w:rPr>
                <w:rFonts w:eastAsia="SimSun" w:cs="Times New Roman"/>
                <w:szCs w:val="20"/>
                <w:lang w:val="en-GB" w:eastAsia="zh-CN"/>
              </w:rPr>
              <w:t>the UE is not required to handle PUSCH transmissions, if the following condition is not satisfied:</w:t>
            </w:r>
          </w:p>
          <w:p w14:paraId="5DCE8190" w14:textId="02B7496A" w:rsidR="00170F68" w:rsidRPr="00170F68" w:rsidRDefault="007656D3" w:rsidP="00170F68">
            <w:pPr>
              <w:keepLines/>
              <w:tabs>
                <w:tab w:val="center" w:pos="4536"/>
                <w:tab w:val="right" w:pos="9072"/>
              </w:tabs>
              <w:spacing w:after="180"/>
              <w:rPr>
                <w:rFonts w:eastAsia="SimSun" w:cs="Times New Roman"/>
                <w:noProof/>
                <w:szCs w:val="20"/>
                <w:lang w:val="sv-SE"/>
              </w:rPr>
            </w:pPr>
            <m:oMathPara>
              <m:oMath>
                <m:f>
                  <m:fPr>
                    <m:ctrlPr>
                      <w:rPr>
                        <w:rFonts w:ascii="Cambria Math" w:eastAsia="SimSun" w:hAnsi="Cambria Math" w:cs="Times New Roman"/>
                        <w:noProof/>
                        <w:szCs w:val="20"/>
                        <w:lang w:val="en-GB" w:eastAsia="ko-KR"/>
                      </w:rPr>
                    </m:ctrlPr>
                  </m:fPr>
                  <m:num>
                    <m:nary>
                      <m:naryPr>
                        <m:chr m:val="∑"/>
                        <m:limLoc m:val="subSup"/>
                        <m:ctrlPr>
                          <w:rPr>
                            <w:rFonts w:ascii="Cambria Math" w:eastAsia="SimSun" w:hAnsi="Cambria Math" w:cs="Times New Roman"/>
                            <w:noProof/>
                            <w:szCs w:val="20"/>
                            <w:lang w:val="en-GB" w:eastAsia="ko-KR"/>
                          </w:rPr>
                        </m:ctrlPr>
                      </m:naryPr>
                      <m:sub>
                        <m:r>
                          <w:rPr>
                            <w:rFonts w:ascii="Cambria Math" w:eastAsia="SimSun" w:hAnsi="Cambria Math" w:cs="Times New Roman"/>
                            <w:noProof/>
                            <w:szCs w:val="20"/>
                            <w:lang w:val="en-GB" w:eastAsia="ko-KR"/>
                          </w:rPr>
                          <m:t>m</m:t>
                        </m:r>
                        <m:r>
                          <m:rPr>
                            <m:sty m:val="p"/>
                          </m:rPr>
                          <w:rPr>
                            <w:rFonts w:ascii="Cambria Math" w:eastAsia="SimSun" w:hAnsi="Cambria Math" w:cs="Times New Roman"/>
                            <w:noProof/>
                            <w:szCs w:val="20"/>
                            <w:lang w:val="en-GB" w:eastAsia="ko-KR"/>
                          </w:rPr>
                          <m:t>=0</m:t>
                        </m:r>
                      </m:sub>
                      <m:sup>
                        <m:r>
                          <w:rPr>
                            <w:rFonts w:ascii="Cambria Math" w:eastAsia="SimSun" w:hAnsi="Cambria Math" w:cs="Times New Roman"/>
                            <w:noProof/>
                            <w:szCs w:val="20"/>
                            <w:lang w:val="en-GB" w:eastAsia="ko-KR"/>
                          </w:rPr>
                          <m:t>M</m:t>
                        </m:r>
                        <m:r>
                          <m:rPr>
                            <m:sty m:val="p"/>
                          </m:rPr>
                          <w:rPr>
                            <w:rFonts w:ascii="Cambria Math" w:eastAsia="SimSun" w:hAnsi="Cambria Math" w:cs="Times New Roman"/>
                            <w:noProof/>
                            <w:szCs w:val="20"/>
                            <w:lang w:val="en-GB" w:eastAsia="ko-KR"/>
                          </w:rPr>
                          <m:t>-1</m:t>
                        </m:r>
                      </m:sup>
                      <m:e>
                        <m:sSub>
                          <m:sSubPr>
                            <m:ctrlPr>
                              <w:rPr>
                                <w:rFonts w:ascii="Cambria Math" w:eastAsia="SimSun" w:hAnsi="Cambria Math" w:cs="Times New Roman"/>
                                <w:noProof/>
                                <w:szCs w:val="20"/>
                                <w:lang w:val="en-GB" w:eastAsia="ko-KR"/>
                              </w:rPr>
                            </m:ctrlPr>
                          </m:sSubPr>
                          <m:e>
                            <m:r>
                              <w:rPr>
                                <w:rFonts w:ascii="Cambria Math" w:eastAsia="SimSun" w:hAnsi="Cambria Math" w:cs="Times New Roman"/>
                                <w:noProof/>
                                <w:szCs w:val="20"/>
                                <w:lang w:val="en-GB" w:eastAsia="ko-KR"/>
                              </w:rPr>
                              <m:t>V</m:t>
                            </m:r>
                          </m:e>
                          <m:sub>
                            <m:r>
                              <w:rPr>
                                <w:rFonts w:ascii="Cambria Math" w:eastAsia="SimSun" w:hAnsi="Cambria Math" w:cs="Times New Roman"/>
                                <w:noProof/>
                                <w:szCs w:val="20"/>
                                <w:lang w:val="en-GB" w:eastAsia="ko-KR"/>
                              </w:rPr>
                              <m:t>j</m:t>
                            </m:r>
                            <m:r>
                              <m:rPr>
                                <m:sty m:val="p"/>
                              </m:rPr>
                              <w:rPr>
                                <w:rFonts w:ascii="Cambria Math" w:eastAsia="SimSun" w:hAnsi="Cambria Math" w:cs="Times New Roman"/>
                                <w:noProof/>
                                <w:szCs w:val="20"/>
                                <w:lang w:val="en-GB" w:eastAsia="ko-KR"/>
                              </w:rPr>
                              <m:t>,</m:t>
                            </m:r>
                            <m:r>
                              <w:rPr>
                                <w:rFonts w:ascii="Cambria Math" w:eastAsia="SimSun" w:hAnsi="Cambria Math" w:cs="Times New Roman"/>
                                <w:noProof/>
                                <w:szCs w:val="20"/>
                                <w:lang w:val="en-GB" w:eastAsia="ko-KR"/>
                              </w:rPr>
                              <m:t>m</m:t>
                            </m:r>
                          </m:sub>
                        </m:sSub>
                      </m:e>
                    </m:nary>
                  </m:num>
                  <m:den>
                    <m:r>
                      <w:rPr>
                        <w:rFonts w:ascii="Cambria Math" w:eastAsia="SimSun" w:hAnsi="Cambria Math" w:cs="Times New Roman"/>
                        <w:noProof/>
                        <w:szCs w:val="20"/>
                        <w:lang w:val="en-GB"/>
                      </w:rPr>
                      <m:t>L</m:t>
                    </m:r>
                    <m:r>
                      <m:rPr>
                        <m:sty m:val="p"/>
                      </m:rPr>
                      <w:rPr>
                        <w:rFonts w:ascii="Cambria Math" w:eastAsia="SimSun" w:hAnsi="Cambria Math" w:cs="Times New Roman"/>
                        <w:noProof/>
                        <w:szCs w:val="20"/>
                        <w:lang w:val="en-GB"/>
                      </w:rPr>
                      <m:t>×</m:t>
                    </m:r>
                    <m:sSubSup>
                      <m:sSubSupPr>
                        <m:ctrlPr>
                          <w:rPr>
                            <w:rFonts w:ascii="Cambria Math" w:eastAsia="SimSun" w:hAnsi="Cambria Math" w:cs="Times New Roman"/>
                            <w:iCs/>
                            <w:noProof/>
                            <w:szCs w:val="20"/>
                            <w:lang w:val="en-GB"/>
                          </w:rPr>
                        </m:ctrlPr>
                      </m:sSubSupPr>
                      <m:e>
                        <m:r>
                          <w:rPr>
                            <w:rFonts w:ascii="Cambria Math" w:eastAsia="SimSun" w:hAnsi="Cambria Math" w:cs="Times New Roman"/>
                            <w:noProof/>
                            <w:szCs w:val="20"/>
                            <w:lang w:val="en-GB"/>
                          </w:rPr>
                          <m:t>T</m:t>
                        </m:r>
                      </m:e>
                      <m:sub>
                        <m:r>
                          <w:rPr>
                            <w:rFonts w:ascii="Cambria Math" w:eastAsia="SimSun" w:hAnsi="Cambria Math" w:cs="Times New Roman"/>
                            <w:noProof/>
                            <w:szCs w:val="20"/>
                            <w:lang w:val="en-GB"/>
                          </w:rPr>
                          <m:t>s</m:t>
                        </m:r>
                      </m:sub>
                      <m:sup>
                        <m:r>
                          <w:rPr>
                            <w:rFonts w:ascii="Cambria Math" w:eastAsia="SimSun" w:hAnsi="Cambria Math" w:cs="Times New Roman"/>
                            <w:noProof/>
                            <w:szCs w:val="20"/>
                            <w:lang w:val="en-GB"/>
                          </w:rPr>
                          <m:t>μ</m:t>
                        </m:r>
                      </m:sup>
                    </m:sSubSup>
                  </m:den>
                </m:f>
                <m:r>
                  <m:rPr>
                    <m:sty m:val="p"/>
                  </m:rPr>
                  <w:rPr>
                    <w:rFonts w:ascii="Cambria Math" w:eastAsia="SimSun" w:hAnsi="Cambria Math" w:cs="Times New Roman"/>
                    <w:noProof/>
                    <w:szCs w:val="20"/>
                    <w:lang w:val="en-GB"/>
                  </w:rPr>
                  <m:t>≤</m:t>
                </m:r>
                <m:r>
                  <w:rPr>
                    <w:rFonts w:ascii="Cambria Math" w:eastAsia="SimSun" w:hAnsi="Cambria Math" w:cs="Times New Roman"/>
                    <w:noProof/>
                    <w:szCs w:val="20"/>
                    <w:lang w:val="en-GB"/>
                  </w:rPr>
                  <m:t>DataRateCC</m:t>
                </m:r>
              </m:oMath>
            </m:oMathPara>
          </w:p>
        </w:tc>
      </w:tr>
    </w:tbl>
    <w:p w14:paraId="2C3CB7DA" w14:textId="77777777" w:rsidR="00170F68" w:rsidRDefault="00170F68" w:rsidP="00256023">
      <w:pPr>
        <w:rPr>
          <w:lang w:val="en-GB"/>
        </w:rPr>
      </w:pPr>
    </w:p>
    <w:p w14:paraId="729984A4" w14:textId="2ACAD698" w:rsidR="00AA0C5B" w:rsidRDefault="00170F68" w:rsidP="00256023">
      <w:pPr>
        <w:rPr>
          <w:lang w:val="en-GB"/>
        </w:rPr>
      </w:pPr>
      <w:r>
        <w:rPr>
          <w:lang w:val="en-GB"/>
        </w:rPr>
        <w:t>Both DM-RS configuration and TDRA length</w:t>
      </w:r>
      <w:r w:rsidR="00AA0C5B">
        <w:rPr>
          <w:lang w:val="en-GB"/>
        </w:rPr>
        <w:t xml:space="preserve"> </w:t>
      </w:r>
      <w:r>
        <w:rPr>
          <w:lang w:val="en-GB"/>
        </w:rPr>
        <w:t>consideration can result</w:t>
      </w:r>
      <w:r w:rsidR="00AA0C5B">
        <w:rPr>
          <w:lang w:val="en-GB"/>
        </w:rPr>
        <w:t xml:space="preserve"> in potentially heavy puncturing of the transport block depending on the chosen TDRA and repetition numbers, with evident strong demodulation performance impact.</w:t>
      </w:r>
    </w:p>
    <w:p w14:paraId="77F833FD" w14:textId="6F5C2684" w:rsidR="00AA0C5B" w:rsidRDefault="00AA0C5B" w:rsidP="00AA0C5B">
      <w:pPr>
        <w:pStyle w:val="RAN4observation0"/>
      </w:pPr>
      <w:r>
        <w:t>Depending on the chosen configuration (especially, TDRA, repetitions K, and addPos)</w:t>
      </w:r>
      <w:r w:rsidR="000E6590">
        <w:t xml:space="preserve"> the TB can experience extensive puncturing, with strong impact on demodulation performance.</w:t>
      </w:r>
      <w:r w:rsidR="00004444">
        <w:t xml:space="preserve"> Details concerning DM-RS configuration application to actual repetition remain to be aligned.</w:t>
      </w:r>
    </w:p>
    <w:p w14:paraId="417FD114" w14:textId="77777777" w:rsidR="000C25E1" w:rsidRDefault="000C25E1" w:rsidP="00256023">
      <w:pPr>
        <w:rPr>
          <w:lang w:val="en-GB"/>
        </w:rPr>
      </w:pPr>
    </w:p>
    <w:p w14:paraId="7D977A83" w14:textId="0EDB8E88" w:rsidR="00AA0C5B" w:rsidRDefault="000E6590" w:rsidP="00256023">
      <w:pPr>
        <w:rPr>
          <w:lang w:val="en-GB"/>
        </w:rPr>
      </w:pPr>
      <w:r>
        <w:rPr>
          <w:lang w:val="en-GB"/>
        </w:rPr>
        <w:t>This behaviour was discussed by RAN1 previously, but the observation of repetitions being potentially not self-decodable seems to not have resulted in corrective action</w:t>
      </w:r>
      <w:r w:rsidR="000255B2">
        <w:rPr>
          <w:lang w:val="en-GB"/>
        </w:rPr>
        <w:t xml:space="preserve"> beyond basing TBS on “</w:t>
      </w:r>
      <w:r w:rsidR="000255B2" w:rsidRPr="000255B2">
        <w:rPr>
          <w:lang w:val="en-GB"/>
        </w:rPr>
        <w:t>nominal length of each repetition (i.e. L)</w:t>
      </w:r>
      <w:r w:rsidR="000255B2">
        <w:rPr>
          <w:lang w:val="en-GB"/>
        </w:rPr>
        <w:t>”</w:t>
      </w:r>
      <w:r>
        <w:rPr>
          <w:lang w:val="en-GB"/>
        </w:rPr>
        <w:t xml:space="preserve"> </w:t>
      </w:r>
      <w:r w:rsidR="005B0898">
        <w:rPr>
          <w:lang w:val="en-GB"/>
        </w:rPr>
        <w:fldChar w:fldCharType="begin"/>
      </w:r>
      <w:r w:rsidR="005B0898">
        <w:rPr>
          <w:lang w:val="en-GB"/>
        </w:rPr>
        <w:instrText xml:space="preserve"> REF _Ref60764448 \r \h </w:instrText>
      </w:r>
      <w:r w:rsidR="005B0898">
        <w:rPr>
          <w:lang w:val="en-GB"/>
        </w:rPr>
      </w:r>
      <w:r w:rsidR="005B0898">
        <w:rPr>
          <w:lang w:val="en-GB"/>
        </w:rPr>
        <w:fldChar w:fldCharType="separate"/>
      </w:r>
      <w:r w:rsidR="00126406">
        <w:rPr>
          <w:lang w:val="en-GB"/>
        </w:rPr>
        <w:t>[7]</w:t>
      </w:r>
      <w:r w:rsidR="005B0898">
        <w:rPr>
          <w:lang w:val="en-GB"/>
        </w:rPr>
        <w:fldChar w:fldCharType="end"/>
      </w:r>
      <w:r w:rsidR="005B0898">
        <w:rPr>
          <w:lang w:val="en-GB"/>
        </w:rPr>
        <w:t>:</w:t>
      </w:r>
    </w:p>
    <w:tbl>
      <w:tblPr>
        <w:tblStyle w:val="TableGrid"/>
        <w:tblW w:w="4500" w:type="pct"/>
        <w:jc w:val="center"/>
        <w:tblLook w:val="04A0" w:firstRow="1" w:lastRow="0" w:firstColumn="1" w:lastColumn="0" w:noHBand="0" w:noVBand="1"/>
      </w:tblPr>
      <w:tblGrid>
        <w:gridCol w:w="8655"/>
      </w:tblGrid>
      <w:tr w:rsidR="000255B2" w:rsidRPr="001033D4" w14:paraId="65E08ADA" w14:textId="77777777" w:rsidTr="005B0898">
        <w:trPr>
          <w:jc w:val="center"/>
        </w:trPr>
        <w:tc>
          <w:tcPr>
            <w:tcW w:w="8655" w:type="dxa"/>
          </w:tcPr>
          <w:p w14:paraId="7F85676A" w14:textId="77777777" w:rsidR="000255B2" w:rsidRDefault="000255B2" w:rsidP="000255B2">
            <w:pPr>
              <w:pStyle w:val="Heading2"/>
              <w:outlineLvl w:val="1"/>
              <w:rPr>
                <w:rFonts w:eastAsia="SimSun"/>
                <w:lang w:eastAsia="zh-CN"/>
              </w:rPr>
            </w:pPr>
            <w:r>
              <w:rPr>
                <w:rFonts w:eastAsia="SimSun"/>
                <w:lang w:eastAsia="zh-CN"/>
              </w:rPr>
              <w:lastRenderedPageBreak/>
              <w:t>2.4</w:t>
            </w:r>
            <w:r>
              <w:rPr>
                <w:rFonts w:eastAsia="SimSun"/>
                <w:lang w:eastAsia="zh-CN"/>
              </w:rPr>
              <w:tab/>
              <w:t>TBS determination</w:t>
            </w:r>
          </w:p>
          <w:p w14:paraId="3BDD423F" w14:textId="77777777" w:rsidR="000255B2" w:rsidRDefault="000255B2" w:rsidP="000255B2">
            <w:pPr>
              <w:jc w:val="both"/>
              <w:rPr>
                <w:rFonts w:eastAsia="SimSun"/>
                <w:sz w:val="22"/>
                <w:lang w:eastAsia="zh-CN"/>
              </w:rPr>
            </w:pPr>
            <w:r>
              <w:rPr>
                <w:sz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44BA" w14:textId="77777777" w:rsidR="000255B2" w:rsidRDefault="000255B2" w:rsidP="000255B2">
            <w:pPr>
              <w:jc w:val="both"/>
              <w:rPr>
                <w:sz w:val="22"/>
                <w:lang w:eastAsia="zh-CN"/>
              </w:rPr>
            </w:pPr>
            <w:r>
              <w:rPr>
                <w:sz w:val="22"/>
                <w:lang w:eastAsia="zh-CN"/>
              </w:rPr>
              <w:t>As seems to be commonly acknowledged, defining the TBS based on a single repetition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59B0653E" w14:textId="77777777" w:rsidR="000255B2" w:rsidRDefault="000255B2" w:rsidP="000255B2">
            <w:pPr>
              <w:jc w:val="both"/>
              <w:rPr>
                <w:sz w:val="22"/>
                <w:lang w:eastAsia="zh-CN"/>
              </w:rPr>
            </w:pPr>
            <w:r>
              <w:rPr>
                <w:sz w:val="22"/>
                <w:lang w:eastAsia="zh-CN"/>
              </w:rPr>
              <w:t>The TBS defined by all repetitions, on the other hand,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5F28D4E9" w14:textId="77777777" w:rsidR="000255B2" w:rsidRDefault="000255B2" w:rsidP="000255B2">
            <w:pPr>
              <w:jc w:val="both"/>
              <w:rPr>
                <w:sz w:val="22"/>
                <w:lang w:eastAsia="zh-CN"/>
              </w:rPr>
            </w:pPr>
            <w:r>
              <w:rPr>
                <w:sz w:val="22"/>
                <w:lang w:eastAsia="zh-CN"/>
              </w:rPr>
              <w:t>On the high-level, the following summarizes what each company prefers based on the contributions:</w:t>
            </w:r>
          </w:p>
          <w:p w14:paraId="3C7CE33C" w14:textId="77777777" w:rsidR="000255B2" w:rsidRDefault="000255B2" w:rsidP="000255B2">
            <w:pPr>
              <w:pStyle w:val="ListParagraph"/>
              <w:numPr>
                <w:ilvl w:val="0"/>
                <w:numId w:val="11"/>
              </w:numPr>
              <w:jc w:val="both"/>
              <w:rPr>
                <w:sz w:val="22"/>
                <w:lang w:eastAsia="zh-CN"/>
              </w:rPr>
            </w:pPr>
            <w:r>
              <w:rPr>
                <w:b/>
                <w:sz w:val="22"/>
                <w:lang w:eastAsia="zh-CN"/>
              </w:rPr>
              <w:t>Based on nominal length of each repetition</w:t>
            </w:r>
            <w:r>
              <w:rPr>
                <w:sz w:val="22"/>
                <w:lang w:eastAsia="zh-CN"/>
              </w:rPr>
              <w:t xml:space="preserve"> (i.e. L): vivo[4], CATT[7], Intel[8], Samsung[11], Nokia/NSB[12], OPPO[13], CTC[14], China Unicom[16], Sharp[19], Apple[20], DOCOMO[23], QC[24]</w:t>
            </w:r>
          </w:p>
          <w:p w14:paraId="1E26408D" w14:textId="77777777" w:rsidR="000255B2" w:rsidRDefault="000255B2" w:rsidP="000255B2">
            <w:pPr>
              <w:pStyle w:val="ListParagraph"/>
              <w:numPr>
                <w:ilvl w:val="1"/>
                <w:numId w:val="11"/>
              </w:numPr>
              <w:jc w:val="both"/>
              <w:rPr>
                <w:sz w:val="22"/>
                <w:lang w:eastAsia="zh-CN"/>
              </w:rPr>
            </w:pPr>
            <w:r>
              <w:rPr>
                <w:sz w:val="22"/>
                <w:lang w:eastAsia="zh-CN"/>
              </w:rPr>
              <w:t>Samsung[11]: If the actual code rate of an actual repetition is higher than [0.932], next higher modulation order is used than the one indicated by MCS.</w:t>
            </w:r>
          </w:p>
          <w:p w14:paraId="3C872D33" w14:textId="77777777" w:rsidR="000255B2" w:rsidRDefault="000255B2" w:rsidP="000255B2">
            <w:pPr>
              <w:pStyle w:val="ListParagraph"/>
              <w:numPr>
                <w:ilvl w:val="1"/>
                <w:numId w:val="11"/>
              </w:numPr>
              <w:jc w:val="both"/>
              <w:rPr>
                <w:sz w:val="22"/>
                <w:lang w:eastAsia="zh-CN"/>
              </w:rPr>
            </w:pPr>
            <w:r>
              <w:rPr>
                <w:sz w:val="22"/>
                <w:lang w:eastAsia="zh-CN"/>
              </w:rPr>
              <w:t>China Unicom[16]: for actual repetitions whose lengths are smaller than a certain degree, the modulation order should be raised to a higher level to guarantee a proper code rate.</w:t>
            </w:r>
          </w:p>
          <w:p w14:paraId="28DDDE69" w14:textId="77777777" w:rsidR="000255B2" w:rsidRDefault="000255B2" w:rsidP="000255B2">
            <w:pPr>
              <w:pStyle w:val="ListParagraph"/>
              <w:numPr>
                <w:ilvl w:val="1"/>
                <w:numId w:val="11"/>
              </w:numPr>
              <w:jc w:val="both"/>
              <w:rPr>
                <w:sz w:val="22"/>
                <w:lang w:eastAsia="zh-CN"/>
              </w:rPr>
            </w:pPr>
            <w:r>
              <w:rPr>
                <w:sz w:val="22"/>
                <w:lang w:eastAsia="zh-CN"/>
              </w:rPr>
              <w:t xml:space="preserve">DOCOMO[23]: </w:t>
            </w:r>
            <w:r>
              <w:rPr>
                <w:rFonts w:eastAsiaTheme="minorEastAsia"/>
                <w:sz w:val="22"/>
              </w:rPr>
              <w:t xml:space="preserve">To keep TBS for segmented PUSCH as the first nominal repetition, reserved MCS index, e.g. </w:t>
            </w:r>
            <m:oMath>
              <m:r>
                <m:rPr>
                  <m:sty m:val="p"/>
                </m:rPr>
                <w:rPr>
                  <w:rFonts w:ascii="Cambria Math" w:eastAsiaTheme="minorEastAsia" w:hAnsi="Cambria Math"/>
                  <w:sz w:val="22"/>
                </w:rPr>
                <m:t>28</m:t>
              </m:r>
              <m:r>
                <m:rPr>
                  <m:sty m:val="p"/>
                </m:rPr>
                <w:rPr>
                  <w:rFonts w:ascii="Cambria Math" w:eastAsiaTheme="minorEastAsia" w:hAnsi="Cambria Math" w:hint="eastAsia"/>
                  <w:sz w:val="22"/>
                </w:rPr>
                <m:t>≤</m:t>
              </m:r>
              <m:sSub>
                <m:sSubPr>
                  <m:ctrlPr>
                    <w:rPr>
                      <w:rFonts w:ascii="Cambria Math" w:eastAsiaTheme="minorEastAsia" w:hAnsi="Cambria Math"/>
                      <w:sz w:val="22"/>
                    </w:rPr>
                  </m:ctrlPr>
                </m:sSubPr>
                <m:e>
                  <m:r>
                    <m:rPr>
                      <m:sty m:val="p"/>
                    </m:rPr>
                    <w:rPr>
                      <w:rFonts w:ascii="Cambria Math" w:eastAsiaTheme="minorEastAsia" w:hAnsi="Cambria Math"/>
                      <w:sz w:val="22"/>
                    </w:rPr>
                    <m:t>I</m:t>
                  </m:r>
                </m:e>
                <m:sub>
                  <m:r>
                    <m:rPr>
                      <m:sty m:val="p"/>
                    </m:rPr>
                    <w:rPr>
                      <w:rFonts w:ascii="Cambria Math" w:eastAsiaTheme="minorEastAsia" w:hAnsi="Cambria Math"/>
                      <w:sz w:val="22"/>
                    </w:rPr>
                    <m:t>MCS</m:t>
                  </m:r>
                </m:sub>
              </m:sSub>
              <m:r>
                <m:rPr>
                  <m:sty m:val="p"/>
                </m:rPr>
                <w:rPr>
                  <w:rFonts w:ascii="Cambria Math" w:eastAsiaTheme="minorEastAsia" w:hAnsi="Cambria Math" w:hint="eastAsia"/>
                  <w:sz w:val="22"/>
                </w:rPr>
                <m:t>≤</m:t>
              </m:r>
              <m:r>
                <m:rPr>
                  <m:sty m:val="p"/>
                </m:rPr>
                <w:rPr>
                  <w:rFonts w:ascii="Cambria Math" w:eastAsiaTheme="minorEastAsia" w:hAnsi="Cambria Math"/>
                  <w:sz w:val="22"/>
                </w:rPr>
                <m:t>31</m:t>
              </m:r>
            </m:oMath>
            <w:r>
              <w:rPr>
                <w:rFonts w:eastAsiaTheme="minorEastAsia"/>
                <w:sz w:val="22"/>
              </w:rPr>
              <w:t>, is indicated to use. (</w:t>
            </w:r>
            <w:r>
              <w:rPr>
                <w:rFonts w:eastAsiaTheme="minorEastAsia"/>
                <w:i/>
                <w:color w:val="C00000"/>
                <w:sz w:val="22"/>
              </w:rPr>
              <w:t>Why? No separate indication needed for segmented repetition?</w:t>
            </w:r>
            <w:r>
              <w:rPr>
                <w:rFonts w:eastAsiaTheme="minorEastAsia"/>
                <w:sz w:val="22"/>
              </w:rPr>
              <w:t>)</w:t>
            </w:r>
          </w:p>
          <w:p w14:paraId="62AA36A9" w14:textId="77777777" w:rsidR="000255B2" w:rsidRDefault="000255B2" w:rsidP="000255B2">
            <w:pPr>
              <w:pStyle w:val="ListParagraph"/>
              <w:numPr>
                <w:ilvl w:val="2"/>
                <w:numId w:val="11"/>
              </w:numPr>
              <w:jc w:val="both"/>
              <w:rPr>
                <w:sz w:val="22"/>
                <w:lang w:eastAsia="zh-CN"/>
              </w:rPr>
            </w:pPr>
            <w:r>
              <w:rPr>
                <w:sz w:val="22"/>
                <w:lang w:eastAsia="zh-CN"/>
              </w:rPr>
              <w:t>We consider two ways of indication which reserved entry to be used for the segmented repetition. One is to indicate by RRC parameter. Other way is the reserved entry that UE uses is fixed in specification. All the segments can use the same reserved entry by either of above ways.</w:t>
            </w:r>
          </w:p>
          <w:p w14:paraId="37698358" w14:textId="1976D992" w:rsidR="000255B2" w:rsidRPr="00AA0C5B" w:rsidRDefault="000255B2" w:rsidP="005B0898">
            <w:pPr>
              <w:rPr>
                <w:color w:val="000000"/>
              </w:rPr>
            </w:pPr>
          </w:p>
        </w:tc>
      </w:tr>
    </w:tbl>
    <w:p w14:paraId="723BBCC3" w14:textId="77777777" w:rsidR="000255B2" w:rsidRDefault="000255B2" w:rsidP="000255B2">
      <w:pPr>
        <w:rPr>
          <w:lang w:val="en-GB"/>
        </w:rPr>
      </w:pPr>
    </w:p>
    <w:p w14:paraId="7E1E1E75" w14:textId="6483602B" w:rsidR="000E6590" w:rsidRDefault="000E6590" w:rsidP="00256023">
      <w:pPr>
        <w:rPr>
          <w:lang w:val="en-GB"/>
        </w:rPr>
      </w:pPr>
    </w:p>
    <w:p w14:paraId="6BCAE77E" w14:textId="6BEB1FBE" w:rsidR="00EE02D7" w:rsidRPr="008E4C7B" w:rsidRDefault="00EE02D7" w:rsidP="00EE02D7">
      <w:pPr>
        <w:pStyle w:val="RAN4H2"/>
      </w:pPr>
      <w:r w:rsidRPr="00256023">
        <w:t>PUSCH repetition type B</w:t>
      </w:r>
      <w:r>
        <w:t xml:space="preserve"> in Rel-16</w:t>
      </w:r>
    </w:p>
    <w:p w14:paraId="07CDAC91" w14:textId="21705404" w:rsidR="00514294" w:rsidRDefault="00EE02D7" w:rsidP="00256023">
      <w:pPr>
        <w:rPr>
          <w:lang w:val="en-GB"/>
        </w:rPr>
      </w:pPr>
      <w:r>
        <w:rPr>
          <w:lang w:val="en-GB"/>
        </w:rPr>
        <w:t xml:space="preserve">Given the large number of scenarios/configurations that need to be considered to create </w:t>
      </w:r>
      <w:r w:rsidRPr="00EE02D7">
        <w:rPr>
          <w:lang w:val="en-GB"/>
        </w:rPr>
        <w:t>PUSCH repetition type B</w:t>
      </w:r>
      <w:r>
        <w:rPr>
          <w:lang w:val="en-GB"/>
        </w:rPr>
        <w:t xml:space="preserve"> minimum performance requirements, as well as the mentioned issues, which will require alignment between contributing companies before comparable simulations can be obtained, we see it difficult to treat this topic in this WI.</w:t>
      </w:r>
    </w:p>
    <w:p w14:paraId="349E2D83" w14:textId="77777777" w:rsidR="00256023" w:rsidRPr="00EE02D7" w:rsidRDefault="00256023" w:rsidP="00256023">
      <w:pPr>
        <w:pStyle w:val="RAN4proposal"/>
        <w:rPr>
          <w:lang w:val="en-GB"/>
        </w:rPr>
      </w:pPr>
      <w:r w:rsidRPr="00EE02D7">
        <w:rPr>
          <w:lang w:val="en-GB"/>
        </w:rPr>
        <w:t>RAN4 to not treat PUSCH repetition type B demodulation performance requirements in this WI.</w:t>
      </w:r>
    </w:p>
    <w:p w14:paraId="3344D2EE" w14:textId="77777777" w:rsidR="00256023" w:rsidRDefault="00256023" w:rsidP="00256023">
      <w:pPr>
        <w:rPr>
          <w:lang w:val="en-GB"/>
        </w:rPr>
      </w:pPr>
    </w:p>
    <w:p w14:paraId="1EA8B0A1" w14:textId="5EA4471B" w:rsidR="00C21ADB" w:rsidRDefault="00C21ADB" w:rsidP="005C23A4">
      <w:pPr>
        <w:rPr>
          <w:lang w:val="en-GB"/>
        </w:rPr>
      </w:pPr>
    </w:p>
    <w:p w14:paraId="5F48B48B" w14:textId="03431B41" w:rsidR="00256023" w:rsidRDefault="00256023" w:rsidP="005C23A4">
      <w:pPr>
        <w:rPr>
          <w:lang w:val="en-GB"/>
        </w:rPr>
      </w:pPr>
    </w:p>
    <w:p w14:paraId="05B53AF0" w14:textId="4EC688E4" w:rsidR="00256023" w:rsidRPr="007C1124" w:rsidRDefault="00256023" w:rsidP="00256023">
      <w:pPr>
        <w:pStyle w:val="RAN4H1"/>
      </w:pPr>
      <w:r w:rsidRPr="007C1124">
        <w:t>Simulation results</w:t>
      </w:r>
      <w:r>
        <w:t xml:space="preserve"> high reliability</w:t>
      </w:r>
      <w:r w:rsidR="00710DE2">
        <w:t xml:space="preserve"> (FR2)</w:t>
      </w:r>
    </w:p>
    <w:p w14:paraId="14A2AC08" w14:textId="26F79832" w:rsidR="00256023" w:rsidRDefault="00710DE2" w:rsidP="00256023">
      <w:pPr>
        <w:rPr>
          <w:lang w:val="en-GB"/>
        </w:rPr>
      </w:pPr>
      <w:r>
        <w:rPr>
          <w:lang w:val="en-GB"/>
        </w:rPr>
        <w:t>We previously delivered the FR1 result, so only the FR2 case is covered here.</w:t>
      </w:r>
    </w:p>
    <w:p w14:paraId="27899D86" w14:textId="77777777" w:rsidR="00710DE2" w:rsidRDefault="00710DE2" w:rsidP="00256023">
      <w:pPr>
        <w:rPr>
          <w:lang w:val="en-GB"/>
        </w:rPr>
      </w:pPr>
    </w:p>
    <w:p w14:paraId="3FAE7424" w14:textId="77777777" w:rsidR="00256023" w:rsidRPr="007C1124" w:rsidRDefault="00256023" w:rsidP="00256023">
      <w:pPr>
        <w:pStyle w:val="RAN4H2"/>
        <w:rPr>
          <w:lang w:val="en-GB"/>
        </w:rPr>
      </w:pPr>
      <w:r>
        <w:rPr>
          <w:lang w:val="en-GB"/>
        </w:rPr>
        <w:lastRenderedPageBreak/>
        <w:t>Parameters</w:t>
      </w:r>
    </w:p>
    <w:p w14:paraId="22AA5CA0" w14:textId="15F89408" w:rsidR="00256023" w:rsidRDefault="00256023" w:rsidP="00256023">
      <w:pPr>
        <w:rPr>
          <w:lang w:val="en-GB"/>
        </w:rPr>
      </w:pPr>
      <w:r>
        <w:rPr>
          <w:lang w:val="en-GB"/>
        </w:rPr>
        <w:t>The WF contains a great summary of the basic simulation assumptions</w:t>
      </w:r>
      <w:r w:rsidR="00EE02D7">
        <w:rPr>
          <w:lang w:val="en-GB"/>
        </w:rPr>
        <w:t xml:space="preserve"> </w:t>
      </w:r>
      <w:r w:rsidR="00EE02D7">
        <w:rPr>
          <w:lang w:val="en-GB"/>
        </w:rPr>
        <w:fldChar w:fldCharType="begin"/>
      </w:r>
      <w:r w:rsidR="00EE02D7">
        <w:rPr>
          <w:lang w:val="en-GB"/>
        </w:rPr>
        <w:instrText xml:space="preserve"> REF _Ref60757074 \r \h </w:instrText>
      </w:r>
      <w:r w:rsidR="00EE02D7">
        <w:rPr>
          <w:lang w:val="en-GB"/>
        </w:rPr>
      </w:r>
      <w:r w:rsidR="00EE02D7">
        <w:rPr>
          <w:lang w:val="en-GB"/>
        </w:rPr>
        <w:fldChar w:fldCharType="separate"/>
      </w:r>
      <w:r w:rsidR="00126406">
        <w:rPr>
          <w:lang w:val="en-GB"/>
        </w:rPr>
        <w:t>[2]</w:t>
      </w:r>
      <w:r w:rsidR="00EE02D7">
        <w:rPr>
          <w:lang w:val="en-GB"/>
        </w:rPr>
        <w:fldChar w:fldCharType="end"/>
      </w:r>
      <w:r>
        <w:rPr>
          <w:lang w:val="en-GB"/>
        </w:rPr>
        <w:t>:</w:t>
      </w:r>
    </w:p>
    <w:p w14:paraId="7CB02DE7" w14:textId="02A4FC75" w:rsidR="00256023" w:rsidRDefault="00256023" w:rsidP="00256023">
      <w:pPr>
        <w:pStyle w:val="Caption"/>
        <w:keepNext/>
      </w:pPr>
      <w:r>
        <w:t xml:space="preserve">Table </w:t>
      </w:r>
      <w:r>
        <w:rPr>
          <w:noProof/>
        </w:rPr>
        <w:fldChar w:fldCharType="begin"/>
      </w:r>
      <w:r>
        <w:rPr>
          <w:noProof/>
        </w:rPr>
        <w:instrText xml:space="preserve"> SEQ Table \* ARABIC </w:instrText>
      </w:r>
      <w:r>
        <w:rPr>
          <w:noProof/>
        </w:rPr>
        <w:fldChar w:fldCharType="separate"/>
      </w:r>
      <w:r w:rsidR="00126406">
        <w:rPr>
          <w:noProof/>
        </w:rPr>
        <w:t>1</w:t>
      </w:r>
      <w:r>
        <w:rPr>
          <w:noProof/>
        </w:rPr>
        <w:fldChar w:fldCharType="end"/>
      </w:r>
      <w:r>
        <w:t>: Simulation parameters</w:t>
      </w:r>
      <w:r w:rsidR="00710DE2">
        <w:t xml:space="preserve"> (FR2)</w:t>
      </w:r>
      <w:r>
        <w:t>.</w:t>
      </w:r>
    </w:p>
    <w:tbl>
      <w:tblPr>
        <w:tblW w:w="4000" w:type="pct"/>
        <w:jc w:val="center"/>
        <w:tblCellMar>
          <w:top w:w="28" w:type="dxa"/>
          <w:left w:w="28" w:type="dxa"/>
          <w:bottom w:w="28" w:type="dxa"/>
          <w:right w:w="28" w:type="dxa"/>
        </w:tblCellMar>
        <w:tblLook w:val="04A0" w:firstRow="1" w:lastRow="0" w:firstColumn="1" w:lastColumn="0" w:noHBand="0" w:noVBand="1"/>
      </w:tblPr>
      <w:tblGrid>
        <w:gridCol w:w="2582"/>
        <w:gridCol w:w="2633"/>
        <w:gridCol w:w="2471"/>
      </w:tblGrid>
      <w:tr w:rsidR="00710DE2" w:rsidRPr="00710DE2" w14:paraId="1D3A7A56" w14:textId="77777777" w:rsidTr="00710DE2">
        <w:trPr>
          <w:trHeight w:val="23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0683087" w14:textId="77777777" w:rsidR="00710DE2" w:rsidRPr="00710DE2" w:rsidRDefault="00710DE2" w:rsidP="00710DE2">
            <w:pPr>
              <w:pStyle w:val="TH"/>
              <w:spacing w:before="0" w:after="0"/>
            </w:pPr>
            <w:r w:rsidRPr="00710DE2">
              <w:t>Parameter</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281A8A5B" w14:textId="77777777" w:rsidR="00710DE2" w:rsidRPr="00710DE2" w:rsidRDefault="00710DE2" w:rsidP="00710DE2">
            <w:pPr>
              <w:pStyle w:val="TH"/>
              <w:spacing w:before="0" w:after="0"/>
            </w:pPr>
            <w:r w:rsidRPr="00710DE2">
              <w:t>Value</w:t>
            </w:r>
          </w:p>
        </w:tc>
      </w:tr>
      <w:tr w:rsidR="00710DE2" w:rsidRPr="00710DE2" w14:paraId="2A8F2325" w14:textId="77777777" w:rsidTr="00710DE2">
        <w:trPr>
          <w:trHeight w:val="23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773EE56" w14:textId="77777777" w:rsidR="00710DE2" w:rsidRPr="00710DE2" w:rsidRDefault="00710DE2" w:rsidP="00710DE2">
            <w:pPr>
              <w:pStyle w:val="TAC"/>
            </w:pPr>
            <w:r w:rsidRPr="00710DE2">
              <w:t>Transform precoding</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58B42D0" w14:textId="77777777" w:rsidR="00710DE2" w:rsidRPr="00710DE2" w:rsidRDefault="00710DE2" w:rsidP="00710DE2">
            <w:pPr>
              <w:pStyle w:val="TAC"/>
            </w:pPr>
            <w:r w:rsidRPr="00710DE2">
              <w:t>Disabled</w:t>
            </w:r>
          </w:p>
        </w:tc>
      </w:tr>
      <w:tr w:rsidR="00710DE2" w:rsidRPr="00710DE2" w14:paraId="5D972154" w14:textId="77777777" w:rsidTr="00710DE2">
        <w:trPr>
          <w:trHeight w:val="23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0440667" w14:textId="77777777" w:rsidR="00710DE2" w:rsidRPr="00710DE2" w:rsidRDefault="00710DE2" w:rsidP="00710DE2">
            <w:pPr>
              <w:pStyle w:val="TAC"/>
            </w:pPr>
            <w:r w:rsidRPr="00710DE2">
              <w:t>SCS/BW</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CB66D97" w14:textId="77777777" w:rsidR="00710DE2" w:rsidRPr="00710DE2" w:rsidRDefault="00710DE2" w:rsidP="00710DE2">
            <w:pPr>
              <w:pStyle w:val="TAC"/>
            </w:pPr>
            <w:r w:rsidRPr="00710DE2">
              <w:t>Both of 60 kHz and 120 KHz for both of 50 MHz and 100 MHz</w:t>
            </w:r>
          </w:p>
        </w:tc>
      </w:tr>
      <w:tr w:rsidR="00710DE2" w:rsidRPr="00710DE2" w14:paraId="07311E54" w14:textId="77777777" w:rsidTr="00710DE2">
        <w:trPr>
          <w:trHeight w:val="468"/>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9E68DCD" w14:textId="77777777" w:rsidR="00710DE2" w:rsidRPr="00710DE2" w:rsidRDefault="00710DE2" w:rsidP="00710DE2">
            <w:pPr>
              <w:pStyle w:val="TAC"/>
            </w:pPr>
            <w:r w:rsidRPr="00710DE2">
              <w:t>Uplink-downlink allocation for TDD (Note 1)</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CDAB5BB" w14:textId="77777777" w:rsidR="00710DE2" w:rsidRPr="00710DE2" w:rsidRDefault="00710DE2" w:rsidP="00710DE2">
            <w:pPr>
              <w:pStyle w:val="TAC"/>
            </w:pPr>
            <w:r w:rsidRPr="00710DE2">
              <w:t xml:space="preserve"> 60 kHz and 120kHz SCS:</w:t>
            </w:r>
          </w:p>
          <w:p w14:paraId="1D7AB2FC" w14:textId="77777777" w:rsidR="00710DE2" w:rsidRPr="00710DE2" w:rsidRDefault="00710DE2" w:rsidP="00710DE2">
            <w:pPr>
              <w:pStyle w:val="TAC"/>
            </w:pPr>
            <w:r w:rsidRPr="00710DE2">
              <w:t>3D1S1U, S=10D:2G:2U</w:t>
            </w:r>
          </w:p>
        </w:tc>
      </w:tr>
      <w:tr w:rsidR="00710DE2" w:rsidRPr="00710DE2" w14:paraId="6526496B" w14:textId="77777777" w:rsidTr="00710DE2">
        <w:trPr>
          <w:trHeight w:val="23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2653983" w14:textId="77777777" w:rsidR="00710DE2" w:rsidRPr="00710DE2" w:rsidRDefault="00710DE2" w:rsidP="00710DE2">
            <w:pPr>
              <w:pStyle w:val="TAC"/>
            </w:pPr>
            <w:r w:rsidRPr="00710DE2">
              <w:t>Antenna configuration</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05C0486" w14:textId="77777777" w:rsidR="00710DE2" w:rsidRPr="00710DE2" w:rsidRDefault="00710DE2" w:rsidP="00710DE2">
            <w:pPr>
              <w:pStyle w:val="TAC"/>
            </w:pPr>
            <w:r w:rsidRPr="00710DE2">
              <w:t>1x2, Low</w:t>
            </w:r>
          </w:p>
        </w:tc>
      </w:tr>
      <w:tr w:rsidR="00710DE2" w:rsidRPr="00710DE2" w14:paraId="21E896FC" w14:textId="77777777" w:rsidTr="00710DE2">
        <w:trPr>
          <w:trHeight w:val="23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8DB7C50" w14:textId="77777777" w:rsidR="00710DE2" w:rsidRPr="00710DE2" w:rsidRDefault="00710DE2" w:rsidP="00710DE2">
            <w:pPr>
              <w:pStyle w:val="TAC"/>
            </w:pPr>
            <w:r w:rsidRPr="00710DE2">
              <w:t>Number of layers</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73CC89A" w14:textId="77777777" w:rsidR="00710DE2" w:rsidRPr="00710DE2" w:rsidRDefault="00710DE2" w:rsidP="00710DE2">
            <w:pPr>
              <w:pStyle w:val="TAC"/>
            </w:pPr>
            <w:r w:rsidRPr="00710DE2">
              <w:t>1</w:t>
            </w:r>
          </w:p>
        </w:tc>
      </w:tr>
      <w:tr w:rsidR="00710DE2" w:rsidRPr="00710DE2" w14:paraId="432ACC92" w14:textId="77777777" w:rsidTr="00710DE2">
        <w:trPr>
          <w:trHeight w:val="468"/>
          <w:jc w:val="center"/>
        </w:trPr>
        <w:tc>
          <w:tcPr>
            <w:tcW w:w="25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2F50F9F" w14:textId="77777777" w:rsidR="00710DE2" w:rsidRPr="00710DE2" w:rsidRDefault="00710DE2" w:rsidP="00710DE2">
            <w:pPr>
              <w:pStyle w:val="TAC"/>
            </w:pPr>
            <w:r w:rsidRPr="00710DE2">
              <w:t>HARQ</w:t>
            </w: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E652AF1" w14:textId="77777777" w:rsidR="00710DE2" w:rsidRPr="00710DE2" w:rsidRDefault="00710DE2" w:rsidP="00710DE2">
            <w:pPr>
              <w:pStyle w:val="TAC"/>
            </w:pPr>
            <w:r w:rsidRPr="00710DE2">
              <w:t>Maximum number of HARQ transmissions</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A2D33D8" w14:textId="77777777" w:rsidR="00710DE2" w:rsidRPr="00710DE2" w:rsidRDefault="00710DE2" w:rsidP="00710DE2">
            <w:pPr>
              <w:pStyle w:val="TAC"/>
            </w:pPr>
            <w:r w:rsidRPr="00710DE2">
              <w:t>4</w:t>
            </w:r>
          </w:p>
        </w:tc>
      </w:tr>
      <w:tr w:rsidR="00710DE2" w:rsidRPr="00710DE2" w14:paraId="37C82F82" w14:textId="77777777" w:rsidTr="00710DE2">
        <w:trPr>
          <w:trHeight w:val="2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F6D47B"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7424B8D" w14:textId="77777777" w:rsidR="00710DE2" w:rsidRPr="00710DE2" w:rsidRDefault="00710DE2" w:rsidP="00710DE2">
            <w:pPr>
              <w:pStyle w:val="TAC"/>
            </w:pPr>
            <w:r w:rsidRPr="00710DE2">
              <w:t>RV sequence</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5592409" w14:textId="77777777" w:rsidR="00710DE2" w:rsidRPr="00710DE2" w:rsidRDefault="00710DE2" w:rsidP="00710DE2">
            <w:pPr>
              <w:pStyle w:val="TAC"/>
            </w:pPr>
            <w:r w:rsidRPr="00710DE2">
              <w:t>0,3,0,3 (Note 2)</w:t>
            </w:r>
          </w:p>
        </w:tc>
      </w:tr>
      <w:tr w:rsidR="00710DE2" w:rsidRPr="00710DE2" w14:paraId="29099F53" w14:textId="77777777" w:rsidTr="00710DE2">
        <w:trPr>
          <w:trHeight w:val="234"/>
          <w:jc w:val="center"/>
        </w:trPr>
        <w:tc>
          <w:tcPr>
            <w:tcW w:w="25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5D35796" w14:textId="77777777" w:rsidR="00710DE2" w:rsidRPr="00710DE2" w:rsidRDefault="00710DE2" w:rsidP="00710DE2">
            <w:pPr>
              <w:pStyle w:val="TAC"/>
            </w:pPr>
            <w:r w:rsidRPr="00710DE2">
              <w:t>DM-RS</w:t>
            </w: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7D3C24C" w14:textId="77777777" w:rsidR="00710DE2" w:rsidRPr="00710DE2" w:rsidRDefault="00710DE2" w:rsidP="00710DE2">
            <w:pPr>
              <w:pStyle w:val="TAC"/>
            </w:pPr>
            <w:r w:rsidRPr="00710DE2">
              <w:t>DM-RS configuration type</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1D1CF47" w14:textId="77777777" w:rsidR="00710DE2" w:rsidRPr="00710DE2" w:rsidRDefault="00710DE2" w:rsidP="00710DE2">
            <w:pPr>
              <w:pStyle w:val="TAC"/>
            </w:pPr>
            <w:r w:rsidRPr="00710DE2">
              <w:t>1</w:t>
            </w:r>
          </w:p>
        </w:tc>
      </w:tr>
      <w:tr w:rsidR="00710DE2" w:rsidRPr="00710DE2" w14:paraId="21721A76" w14:textId="77777777" w:rsidTr="00710DE2">
        <w:trPr>
          <w:trHeight w:val="23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320665"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72C4954" w14:textId="77777777" w:rsidR="00710DE2" w:rsidRPr="00710DE2" w:rsidRDefault="00710DE2" w:rsidP="00710DE2">
            <w:pPr>
              <w:pStyle w:val="TAC"/>
            </w:pPr>
            <w:r w:rsidRPr="00710DE2">
              <w:t>DM-RS duration</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905E013" w14:textId="77777777" w:rsidR="00710DE2" w:rsidRPr="00710DE2" w:rsidRDefault="00710DE2" w:rsidP="00710DE2">
            <w:pPr>
              <w:pStyle w:val="TAC"/>
            </w:pPr>
            <w:r w:rsidRPr="00710DE2">
              <w:t>Single-symbol DM-RS</w:t>
            </w:r>
          </w:p>
        </w:tc>
      </w:tr>
      <w:tr w:rsidR="00710DE2" w:rsidRPr="00710DE2" w14:paraId="0576B4D3" w14:textId="77777777" w:rsidTr="00710DE2">
        <w:trPr>
          <w:trHeight w:val="23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6DE760"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05224CA" w14:textId="77777777" w:rsidR="00710DE2" w:rsidRPr="00710DE2" w:rsidRDefault="00710DE2" w:rsidP="00710DE2">
            <w:pPr>
              <w:pStyle w:val="TAC"/>
            </w:pPr>
            <w:r w:rsidRPr="00710DE2">
              <w:t>Additional DM-RS position</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A5A4E32" w14:textId="77777777" w:rsidR="00710DE2" w:rsidRPr="00710DE2" w:rsidRDefault="00710DE2" w:rsidP="00710DE2">
            <w:pPr>
              <w:pStyle w:val="TAC"/>
            </w:pPr>
            <w:r w:rsidRPr="00710DE2">
              <w:t>Pos1</w:t>
            </w:r>
          </w:p>
        </w:tc>
      </w:tr>
      <w:tr w:rsidR="00710DE2" w:rsidRPr="00710DE2" w14:paraId="0A075319" w14:textId="77777777" w:rsidTr="00710DE2">
        <w:trPr>
          <w:trHeight w:val="46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03C244"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9408CB6" w14:textId="77777777" w:rsidR="00710DE2" w:rsidRPr="00710DE2" w:rsidRDefault="00710DE2" w:rsidP="00710DE2">
            <w:pPr>
              <w:pStyle w:val="TAC"/>
            </w:pPr>
            <w:r w:rsidRPr="00710DE2">
              <w:t>Number of DM-RS CDM group(s) without data</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C62EC12" w14:textId="77777777" w:rsidR="00710DE2" w:rsidRPr="00710DE2" w:rsidRDefault="00710DE2" w:rsidP="00710DE2">
            <w:pPr>
              <w:pStyle w:val="TAC"/>
            </w:pPr>
            <w:r w:rsidRPr="00710DE2">
              <w:t>2</w:t>
            </w:r>
          </w:p>
        </w:tc>
      </w:tr>
      <w:tr w:rsidR="00710DE2" w:rsidRPr="00710DE2" w14:paraId="46DDBAA8" w14:textId="77777777" w:rsidTr="00710DE2">
        <w:trPr>
          <w:trHeight w:val="48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0B906A"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4B02467" w14:textId="77777777" w:rsidR="00710DE2" w:rsidRPr="00710DE2" w:rsidRDefault="00710DE2" w:rsidP="00710DE2">
            <w:pPr>
              <w:pStyle w:val="TAC"/>
            </w:pPr>
            <w:r w:rsidRPr="00710DE2">
              <w:t>Ratio of PUSCH EPRE to DM-RS EPRE</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4713A7E" w14:textId="77777777" w:rsidR="00710DE2" w:rsidRPr="00710DE2" w:rsidRDefault="00710DE2" w:rsidP="00710DE2">
            <w:pPr>
              <w:pStyle w:val="TAC"/>
            </w:pPr>
            <w:r w:rsidRPr="00710DE2">
              <w:t>-3 dB</w:t>
            </w:r>
          </w:p>
        </w:tc>
      </w:tr>
      <w:tr w:rsidR="00710DE2" w:rsidRPr="00710DE2" w14:paraId="664E7E84" w14:textId="77777777" w:rsidTr="00710DE2">
        <w:trPr>
          <w:trHeight w:val="2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4E926D"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8543FCE" w14:textId="77777777" w:rsidR="00710DE2" w:rsidRPr="00710DE2" w:rsidRDefault="00710DE2" w:rsidP="00710DE2">
            <w:pPr>
              <w:pStyle w:val="TAC"/>
            </w:pPr>
            <w:r w:rsidRPr="00710DE2">
              <w:t>DM-RS port(s)</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320A45F" w14:textId="77777777" w:rsidR="00710DE2" w:rsidRPr="00710DE2" w:rsidRDefault="00710DE2" w:rsidP="00710DE2">
            <w:pPr>
              <w:pStyle w:val="TAC"/>
            </w:pPr>
            <w:r w:rsidRPr="00710DE2">
              <w:t>{0}, {0, 1}</w:t>
            </w:r>
          </w:p>
        </w:tc>
      </w:tr>
      <w:tr w:rsidR="00710DE2" w:rsidRPr="00710DE2" w14:paraId="0FCB7151" w14:textId="77777777" w:rsidTr="00710DE2">
        <w:trPr>
          <w:trHeight w:val="2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587C05"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99AC581" w14:textId="77777777" w:rsidR="00710DE2" w:rsidRPr="00710DE2" w:rsidRDefault="00710DE2" w:rsidP="00710DE2">
            <w:pPr>
              <w:pStyle w:val="TAC"/>
            </w:pPr>
            <w:r w:rsidRPr="00710DE2">
              <w:t>DM-RS sequence generation</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19798BD" w14:textId="77777777" w:rsidR="00710DE2" w:rsidRPr="00710DE2" w:rsidRDefault="00710DE2" w:rsidP="00710DE2">
            <w:pPr>
              <w:pStyle w:val="TAC"/>
            </w:pPr>
            <w:r w:rsidRPr="00710DE2">
              <w:t>NID0=0, nSCID =0</w:t>
            </w:r>
          </w:p>
        </w:tc>
      </w:tr>
      <w:tr w:rsidR="00710DE2" w:rsidRPr="00710DE2" w14:paraId="1840B74C" w14:textId="77777777" w:rsidTr="00710DE2">
        <w:trPr>
          <w:trHeight w:val="234"/>
          <w:jc w:val="center"/>
        </w:trPr>
        <w:tc>
          <w:tcPr>
            <w:tcW w:w="25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AC6DE10" w14:textId="77777777" w:rsidR="00710DE2" w:rsidRPr="00710DE2" w:rsidRDefault="00710DE2" w:rsidP="00710DE2">
            <w:pPr>
              <w:pStyle w:val="TAC"/>
            </w:pPr>
            <w:r w:rsidRPr="00710DE2">
              <w:t>Time domain resource assignment</w:t>
            </w: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A41B0AE" w14:textId="77777777" w:rsidR="00710DE2" w:rsidRPr="00710DE2" w:rsidRDefault="00710DE2" w:rsidP="00710DE2">
            <w:pPr>
              <w:pStyle w:val="TAC"/>
            </w:pPr>
            <w:r w:rsidRPr="00710DE2">
              <w:t>PUSCH mapping type</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523C4C7" w14:textId="77777777" w:rsidR="00710DE2" w:rsidRPr="00710DE2" w:rsidRDefault="00710DE2" w:rsidP="00710DE2">
            <w:pPr>
              <w:pStyle w:val="TAC"/>
            </w:pPr>
            <w:r w:rsidRPr="00710DE2">
              <w:t>B</w:t>
            </w:r>
          </w:p>
        </w:tc>
      </w:tr>
      <w:tr w:rsidR="00710DE2" w:rsidRPr="00710DE2" w14:paraId="304E785B" w14:textId="77777777" w:rsidTr="00710DE2">
        <w:trPr>
          <w:trHeight w:val="23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C4B083"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5B43328" w14:textId="77777777" w:rsidR="00710DE2" w:rsidRPr="00710DE2" w:rsidRDefault="00710DE2" w:rsidP="00710DE2">
            <w:pPr>
              <w:pStyle w:val="TAC"/>
            </w:pPr>
            <w:r w:rsidRPr="00710DE2">
              <w:t>Starting symbol</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D1B6DC2" w14:textId="77777777" w:rsidR="00710DE2" w:rsidRPr="00710DE2" w:rsidRDefault="00710DE2" w:rsidP="00710DE2">
            <w:pPr>
              <w:pStyle w:val="TAC"/>
            </w:pPr>
            <w:r w:rsidRPr="00710DE2">
              <w:t>0</w:t>
            </w:r>
          </w:p>
        </w:tc>
      </w:tr>
      <w:tr w:rsidR="00710DE2" w:rsidRPr="00710DE2" w14:paraId="180131FE" w14:textId="77777777" w:rsidTr="00710DE2">
        <w:trPr>
          <w:trHeight w:val="23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6BFC78"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2C17763" w14:textId="77777777" w:rsidR="00710DE2" w:rsidRPr="00710DE2" w:rsidRDefault="00710DE2" w:rsidP="00710DE2">
            <w:pPr>
              <w:pStyle w:val="TAC"/>
            </w:pPr>
            <w:r w:rsidRPr="00710DE2">
              <w:t>Allocation length</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30DEB1B" w14:textId="77777777" w:rsidR="00710DE2" w:rsidRPr="00710DE2" w:rsidRDefault="00710DE2" w:rsidP="00710DE2">
            <w:pPr>
              <w:pStyle w:val="TAC"/>
            </w:pPr>
            <w:r w:rsidRPr="00710DE2">
              <w:t>10</w:t>
            </w:r>
          </w:p>
        </w:tc>
      </w:tr>
      <w:tr w:rsidR="00710DE2" w:rsidRPr="00710DE2" w14:paraId="414AB4CE" w14:textId="77777777" w:rsidTr="00710DE2">
        <w:trPr>
          <w:trHeight w:val="24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E7A62F"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1DF026F" w14:textId="77777777" w:rsidR="00710DE2" w:rsidRPr="00710DE2" w:rsidRDefault="00710DE2" w:rsidP="00710DE2">
            <w:pPr>
              <w:pStyle w:val="TAC"/>
            </w:pPr>
            <w:r w:rsidRPr="00710DE2">
              <w:t>PUSCH aggregation factor</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36D405A" w14:textId="77777777" w:rsidR="00710DE2" w:rsidRPr="00710DE2" w:rsidRDefault="00710DE2" w:rsidP="00710DE2">
            <w:pPr>
              <w:pStyle w:val="TAC"/>
            </w:pPr>
            <w:r w:rsidRPr="00710DE2">
              <w:t>n8 (Note 3)</w:t>
            </w:r>
          </w:p>
        </w:tc>
      </w:tr>
      <w:tr w:rsidR="00710DE2" w:rsidRPr="00710DE2" w14:paraId="578A84D2" w14:textId="77777777" w:rsidTr="00710DE2">
        <w:trPr>
          <w:trHeight w:val="234"/>
          <w:jc w:val="center"/>
        </w:trPr>
        <w:tc>
          <w:tcPr>
            <w:tcW w:w="25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A072344" w14:textId="77777777" w:rsidR="00710DE2" w:rsidRPr="00710DE2" w:rsidRDefault="00710DE2" w:rsidP="00710DE2">
            <w:pPr>
              <w:pStyle w:val="TAC"/>
            </w:pPr>
            <w:r w:rsidRPr="00710DE2">
              <w:t>Frequency domain resource assignment</w:t>
            </w: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EE0DF24" w14:textId="77777777" w:rsidR="00710DE2" w:rsidRPr="00710DE2" w:rsidRDefault="00710DE2" w:rsidP="00710DE2">
            <w:pPr>
              <w:pStyle w:val="TAC"/>
            </w:pPr>
            <w:r w:rsidRPr="00710DE2">
              <w:t>RB assignment</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3DD3017" w14:textId="77777777" w:rsidR="00710DE2" w:rsidRPr="00710DE2" w:rsidRDefault="00710DE2" w:rsidP="00710DE2">
            <w:pPr>
              <w:pStyle w:val="TAC"/>
            </w:pPr>
            <w:r w:rsidRPr="00710DE2">
              <w:t>Full applicable test bandwidth</w:t>
            </w:r>
          </w:p>
        </w:tc>
      </w:tr>
      <w:tr w:rsidR="00710DE2" w:rsidRPr="00710DE2" w14:paraId="17481B93" w14:textId="77777777" w:rsidTr="00710DE2">
        <w:trPr>
          <w:trHeight w:val="23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165B68"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CBD8CEF" w14:textId="77777777" w:rsidR="00710DE2" w:rsidRPr="00710DE2" w:rsidRDefault="00710DE2" w:rsidP="00710DE2">
            <w:pPr>
              <w:pStyle w:val="TAC"/>
            </w:pPr>
            <w:r w:rsidRPr="00710DE2">
              <w:t>Frequency hoping</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ED472E1" w14:textId="77777777" w:rsidR="00710DE2" w:rsidRPr="00710DE2" w:rsidRDefault="00710DE2" w:rsidP="00710DE2">
            <w:pPr>
              <w:pStyle w:val="TAC"/>
            </w:pPr>
            <w:r w:rsidRPr="00710DE2">
              <w:t>Disabled</w:t>
            </w:r>
          </w:p>
        </w:tc>
      </w:tr>
      <w:tr w:rsidR="00710DE2" w:rsidRPr="00710DE2" w14:paraId="52668C12" w14:textId="77777777" w:rsidTr="00710DE2">
        <w:trPr>
          <w:trHeight w:val="24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4569737" w14:textId="77777777" w:rsidR="00710DE2" w:rsidRPr="00710DE2" w:rsidRDefault="00710DE2" w:rsidP="00710DE2">
            <w:pPr>
              <w:pStyle w:val="TAC"/>
            </w:pPr>
            <w:r w:rsidRPr="00710DE2">
              <w:t>Code block group based PUSCH transmission</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8F3F764" w14:textId="77777777" w:rsidR="00710DE2" w:rsidRPr="00710DE2" w:rsidRDefault="00710DE2" w:rsidP="00710DE2">
            <w:pPr>
              <w:pStyle w:val="TAC"/>
            </w:pPr>
            <w:r w:rsidRPr="00710DE2">
              <w:t>Disabled</w:t>
            </w:r>
          </w:p>
        </w:tc>
      </w:tr>
      <w:tr w:rsidR="00710DE2" w:rsidRPr="00710DE2" w14:paraId="5DC35BA6" w14:textId="77777777" w:rsidTr="00710DE2">
        <w:trPr>
          <w:trHeight w:val="244"/>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3187916" w14:textId="77777777" w:rsidR="00710DE2" w:rsidRPr="00710DE2" w:rsidRDefault="00710DE2" w:rsidP="00710DE2">
            <w:pPr>
              <w:pStyle w:val="TAC"/>
            </w:pPr>
            <w:r w:rsidRPr="00710DE2">
              <w:t>Propagation condition and correlation matrix</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CEA2613" w14:textId="77777777" w:rsidR="00710DE2" w:rsidRPr="00710DE2" w:rsidRDefault="00710DE2" w:rsidP="00710DE2">
            <w:pPr>
              <w:pStyle w:val="TAC"/>
            </w:pPr>
            <w:r w:rsidRPr="00710DE2">
              <w:t>TDLA30-300 Low</w:t>
            </w:r>
          </w:p>
        </w:tc>
      </w:tr>
      <w:tr w:rsidR="00710DE2" w:rsidRPr="00710DE2" w14:paraId="4B7C6C29" w14:textId="77777777" w:rsidTr="00710DE2">
        <w:trPr>
          <w:trHeight w:val="324"/>
          <w:jc w:val="center"/>
        </w:trPr>
        <w:tc>
          <w:tcPr>
            <w:tcW w:w="25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A9FEAB7" w14:textId="77777777" w:rsidR="00710DE2" w:rsidRPr="00710DE2" w:rsidRDefault="00710DE2" w:rsidP="00710DE2">
            <w:pPr>
              <w:pStyle w:val="TAC"/>
            </w:pPr>
            <w:r w:rsidRPr="00710DE2">
              <w:t>PT-RS configuration</w:t>
            </w: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3FC282D" w14:textId="77777777" w:rsidR="00710DE2" w:rsidRPr="00710DE2" w:rsidRDefault="00710DE2" w:rsidP="00710DE2">
            <w:pPr>
              <w:pStyle w:val="TAC"/>
            </w:pPr>
            <w:r w:rsidRPr="00710DE2">
              <w:t>Frequency density (KPT-RS)</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B9E1AF2" w14:textId="77777777" w:rsidR="00710DE2" w:rsidRPr="00710DE2" w:rsidRDefault="00710DE2" w:rsidP="00710DE2">
            <w:pPr>
              <w:pStyle w:val="TAC"/>
            </w:pPr>
            <w:r w:rsidRPr="00710DE2">
              <w:t>Disabled</w:t>
            </w:r>
          </w:p>
        </w:tc>
      </w:tr>
      <w:tr w:rsidR="00710DE2" w:rsidRPr="00710DE2" w14:paraId="031275D0" w14:textId="77777777" w:rsidTr="00710DE2">
        <w:trPr>
          <w:trHeight w:val="32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4E4E36" w14:textId="77777777" w:rsidR="00710DE2" w:rsidRPr="00710DE2" w:rsidRDefault="00710DE2" w:rsidP="00710DE2">
            <w:pPr>
              <w:pStyle w:val="TAC"/>
            </w:pPr>
          </w:p>
        </w:tc>
        <w:tc>
          <w:tcPr>
            <w:tcW w:w="263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A1B6E57" w14:textId="77777777" w:rsidR="00710DE2" w:rsidRPr="00710DE2" w:rsidRDefault="00710DE2" w:rsidP="00710DE2">
            <w:pPr>
              <w:pStyle w:val="TAC"/>
            </w:pPr>
            <w:r w:rsidRPr="00710DE2">
              <w:t>Time density (LPT-RS)</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09650236" w14:textId="77777777" w:rsidR="00710DE2" w:rsidRPr="00710DE2" w:rsidRDefault="00710DE2" w:rsidP="00710DE2">
            <w:pPr>
              <w:pStyle w:val="TAC"/>
            </w:pPr>
            <w:r w:rsidRPr="00710DE2">
              <w:t>Disabled</w:t>
            </w:r>
          </w:p>
        </w:tc>
      </w:tr>
      <w:tr w:rsidR="00710DE2" w:rsidRPr="00710DE2" w14:paraId="40467850" w14:textId="77777777" w:rsidTr="00710DE2">
        <w:trPr>
          <w:trHeight w:val="921"/>
          <w:jc w:val="center"/>
        </w:trPr>
        <w:tc>
          <w:tcPr>
            <w:tcW w:w="52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63E55C5" w14:textId="77777777" w:rsidR="00710DE2" w:rsidRPr="00710DE2" w:rsidRDefault="00710DE2" w:rsidP="00710DE2">
            <w:pPr>
              <w:pStyle w:val="TAC"/>
            </w:pPr>
            <w:r w:rsidRPr="00710DE2">
              <w:t>Testing metric</w:t>
            </w:r>
          </w:p>
        </w:tc>
        <w:tc>
          <w:tcPr>
            <w:tcW w:w="2471"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06D6306" w14:textId="77777777" w:rsidR="00710DE2" w:rsidRPr="00710DE2" w:rsidRDefault="00710DE2" w:rsidP="00710DE2">
            <w:pPr>
              <w:pStyle w:val="TAC"/>
            </w:pPr>
            <w:r w:rsidRPr="00710DE2">
              <w:t>Target BLER:  10-2</w:t>
            </w:r>
          </w:p>
          <w:p w14:paraId="0F7CC2B6" w14:textId="77777777" w:rsidR="00710DE2" w:rsidRPr="00710DE2" w:rsidRDefault="00710DE2" w:rsidP="00710DE2">
            <w:pPr>
              <w:pStyle w:val="TAC"/>
            </w:pPr>
            <w:r w:rsidRPr="00710DE2">
              <w:t>(Calculate the target BLER after all transmission)</w:t>
            </w:r>
          </w:p>
        </w:tc>
      </w:tr>
      <w:tr w:rsidR="00710DE2" w:rsidRPr="00710DE2" w14:paraId="12EFD60B" w14:textId="77777777" w:rsidTr="00710DE2">
        <w:trPr>
          <w:trHeight w:val="921"/>
          <w:jc w:val="center"/>
        </w:trPr>
        <w:tc>
          <w:tcPr>
            <w:tcW w:w="768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A8277BE" w14:textId="77777777" w:rsidR="00710DE2" w:rsidRPr="00710DE2" w:rsidRDefault="00710DE2" w:rsidP="00710DE2">
            <w:pPr>
              <w:pStyle w:val="TAC"/>
              <w:jc w:val="left"/>
            </w:pPr>
            <w:r w:rsidRPr="00710DE2">
              <w:t>Note 1: The same requirements are applicable to TDD with different UL-DL patterns and different aggregation factor configurations under assumption that two effective transmissions of the transport block are generated.</w:t>
            </w:r>
          </w:p>
          <w:p w14:paraId="2A389655" w14:textId="77777777" w:rsidR="00710DE2" w:rsidRPr="00710DE2" w:rsidRDefault="00710DE2" w:rsidP="00710DE2">
            <w:pPr>
              <w:pStyle w:val="TAC"/>
              <w:jc w:val="left"/>
            </w:pPr>
            <w:r w:rsidRPr="00710DE2">
              <w:t>Note 2: The effective RV sequence is {0,2,3,1} with slot aggregation</w:t>
            </w:r>
          </w:p>
          <w:p w14:paraId="57EBFA58" w14:textId="77777777" w:rsidR="00710DE2" w:rsidRPr="00710DE2" w:rsidRDefault="00710DE2" w:rsidP="00710DE2">
            <w:pPr>
              <w:pStyle w:val="TAC"/>
              <w:jc w:val="left"/>
            </w:pPr>
            <w:r w:rsidRPr="00710DE2">
              <w:t>Note 3: The intention of this configuration is to have two effective transmissions of the transport block. To achieve this for the standard TDD pattern captured in this table, a value of n8 is necessary.</w:t>
            </w:r>
          </w:p>
        </w:tc>
      </w:tr>
    </w:tbl>
    <w:p w14:paraId="24C99F08" w14:textId="65E6BEA9" w:rsidR="00710DE2" w:rsidRDefault="00710DE2" w:rsidP="00256023">
      <w:pPr>
        <w:rPr>
          <w:lang w:val="en-GB"/>
        </w:rPr>
      </w:pPr>
    </w:p>
    <w:p w14:paraId="064AEC57" w14:textId="77777777" w:rsidR="00256023" w:rsidRDefault="00256023" w:rsidP="00256023">
      <w:pPr>
        <w:rPr>
          <w:lang w:val="en-GB"/>
        </w:rPr>
      </w:pPr>
    </w:p>
    <w:p w14:paraId="03596E72" w14:textId="77777777" w:rsidR="00256023" w:rsidRDefault="00256023" w:rsidP="00256023">
      <w:pPr>
        <w:pStyle w:val="RAN4H2"/>
        <w:rPr>
          <w:lang w:val="en-GB"/>
        </w:rPr>
      </w:pPr>
      <w:r>
        <w:rPr>
          <w:lang w:val="en-GB"/>
        </w:rPr>
        <w:lastRenderedPageBreak/>
        <w:t>Results</w:t>
      </w:r>
    </w:p>
    <w:p w14:paraId="18EEBEAB" w14:textId="77777777" w:rsidR="00256023" w:rsidRDefault="00256023" w:rsidP="00256023">
      <w:pPr>
        <w:rPr>
          <w:lang w:val="en-GB"/>
        </w:rPr>
      </w:pPr>
    </w:p>
    <w:p w14:paraId="1A1562E4" w14:textId="0E71A87C" w:rsidR="00256023" w:rsidRPr="008B4CCB" w:rsidRDefault="00256023" w:rsidP="00256023">
      <w:pPr>
        <w:pStyle w:val="Caption"/>
        <w:keepNext/>
      </w:pPr>
      <w:r w:rsidRPr="008B4CCB">
        <w:t xml:space="preserve">Table </w:t>
      </w:r>
      <w:r w:rsidRPr="008B4CCB">
        <w:rPr>
          <w:noProof/>
        </w:rPr>
        <w:fldChar w:fldCharType="begin"/>
      </w:r>
      <w:r w:rsidRPr="008B4CCB">
        <w:rPr>
          <w:noProof/>
        </w:rPr>
        <w:instrText xml:space="preserve"> SEQ Table \* ARABIC </w:instrText>
      </w:r>
      <w:r w:rsidRPr="008B4CCB">
        <w:rPr>
          <w:noProof/>
        </w:rPr>
        <w:fldChar w:fldCharType="separate"/>
      </w:r>
      <w:r w:rsidR="00126406">
        <w:rPr>
          <w:noProof/>
        </w:rPr>
        <w:t>2</w:t>
      </w:r>
      <w:r w:rsidRPr="008B4CCB">
        <w:rPr>
          <w:noProof/>
        </w:rPr>
        <w:fldChar w:fldCharType="end"/>
      </w:r>
      <w:r w:rsidRPr="008B4CCB">
        <w:t>: PUSCH BS demod high reliability testing simulation results.</w:t>
      </w:r>
    </w:p>
    <w:tbl>
      <w:tblPr>
        <w:tblW w:w="5000" w:type="pct"/>
        <w:jc w:val="center"/>
        <w:tblLook w:val="04A0" w:firstRow="1" w:lastRow="0" w:firstColumn="1" w:lastColumn="0" w:noHBand="0" w:noVBand="1"/>
      </w:tblPr>
      <w:tblGrid>
        <w:gridCol w:w="1041"/>
        <w:gridCol w:w="1048"/>
        <w:gridCol w:w="1190"/>
        <w:gridCol w:w="1040"/>
        <w:gridCol w:w="1159"/>
        <w:gridCol w:w="1063"/>
        <w:gridCol w:w="1568"/>
        <w:gridCol w:w="762"/>
        <w:gridCol w:w="746"/>
      </w:tblGrid>
      <w:tr w:rsidR="008B4CCB" w:rsidRPr="008B4CCB" w14:paraId="1707D974" w14:textId="03F51BB9" w:rsidTr="007C20FA">
        <w:trPr>
          <w:trHeight w:val="408"/>
          <w:jc w:val="center"/>
        </w:trPr>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CBBF94" w14:textId="77777777" w:rsidR="008B4CCB" w:rsidRPr="008B4CCB" w:rsidRDefault="008B4CCB" w:rsidP="008B4CCB">
            <w:pPr>
              <w:pStyle w:val="TH"/>
              <w:rPr>
                <w:lang w:eastAsia="en-GB"/>
              </w:rPr>
            </w:pPr>
            <w:r w:rsidRPr="008B4CCB">
              <w:rPr>
                <w:lang w:eastAsia="en-GB"/>
              </w:rPr>
              <w:t>MCS level</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8185CF" w14:textId="77777777" w:rsidR="008B4CCB" w:rsidRPr="008B4CCB" w:rsidRDefault="008B4CCB" w:rsidP="008B4CCB">
            <w:pPr>
              <w:pStyle w:val="TH"/>
              <w:rPr>
                <w:lang w:eastAsia="en-GB"/>
              </w:rPr>
            </w:pPr>
            <w:r w:rsidRPr="008B4CCB">
              <w:rPr>
                <w:lang w:eastAsia="en-GB"/>
              </w:rPr>
              <w:t>Tx/Rx</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6FF0A" w14:textId="77777777" w:rsidR="008B4CCB" w:rsidRPr="008B4CCB" w:rsidRDefault="008B4CCB" w:rsidP="008B4CCB">
            <w:pPr>
              <w:pStyle w:val="TH"/>
              <w:rPr>
                <w:lang w:eastAsia="en-GB"/>
              </w:rPr>
            </w:pPr>
            <w:r w:rsidRPr="008B4CCB">
              <w:rPr>
                <w:lang w:eastAsia="en-GB"/>
              </w:rPr>
              <w:t>PUSCH mapping type</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2D5E3" w14:textId="77777777" w:rsidR="008B4CCB" w:rsidRPr="008B4CCB" w:rsidRDefault="008B4CCB" w:rsidP="008B4CCB">
            <w:pPr>
              <w:pStyle w:val="TH"/>
              <w:rPr>
                <w:lang w:eastAsia="en-GB"/>
              </w:rPr>
            </w:pPr>
            <w:r w:rsidRPr="008B4CCB">
              <w:rPr>
                <w:lang w:eastAsia="en-GB"/>
              </w:rPr>
              <w:t>SCS</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4223B" w14:textId="77777777" w:rsidR="008B4CCB" w:rsidRPr="008B4CCB" w:rsidRDefault="008B4CCB" w:rsidP="008B4CCB">
            <w:pPr>
              <w:pStyle w:val="TH"/>
              <w:rPr>
                <w:lang w:eastAsia="en-GB"/>
              </w:rPr>
            </w:pPr>
            <w:r w:rsidRPr="008B4CCB">
              <w:rPr>
                <w:lang w:eastAsia="en-GB"/>
              </w:rPr>
              <w:t>BW</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21730" w14:textId="77777777" w:rsidR="008B4CCB" w:rsidRPr="008B4CCB" w:rsidRDefault="008B4CCB" w:rsidP="008B4CCB">
            <w:pPr>
              <w:pStyle w:val="TH"/>
              <w:rPr>
                <w:lang w:eastAsia="en-GB"/>
              </w:rPr>
            </w:pPr>
            <w:r w:rsidRPr="008B4CCB">
              <w:rPr>
                <w:lang w:eastAsia="en-GB"/>
              </w:rPr>
              <w:t>DMRS</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D0598A" w14:textId="77777777" w:rsidR="008B4CCB" w:rsidRPr="008B4CCB" w:rsidRDefault="008B4CCB" w:rsidP="008B4CCB">
            <w:pPr>
              <w:pStyle w:val="TH"/>
              <w:rPr>
                <w:lang w:eastAsia="en-GB"/>
              </w:rPr>
            </w:pPr>
            <w:r w:rsidRPr="008B4CCB">
              <w:rPr>
                <w:lang w:eastAsia="en-GB"/>
              </w:rPr>
              <w:t>Propagation condition</w:t>
            </w:r>
          </w:p>
        </w:tc>
        <w:tc>
          <w:tcPr>
            <w:tcW w:w="1508" w:type="dxa"/>
            <w:gridSpan w:val="2"/>
            <w:tcBorders>
              <w:top w:val="single" w:sz="4" w:space="0" w:color="auto"/>
              <w:left w:val="single" w:sz="4" w:space="0" w:color="auto"/>
              <w:bottom w:val="single" w:sz="4" w:space="0" w:color="auto"/>
              <w:right w:val="single" w:sz="4" w:space="0" w:color="auto"/>
            </w:tcBorders>
            <w:vAlign w:val="center"/>
          </w:tcPr>
          <w:p w14:paraId="6D35280D" w14:textId="53560369" w:rsidR="008B4CCB" w:rsidRPr="008B4CCB" w:rsidRDefault="008B4CCB" w:rsidP="008B4CCB">
            <w:pPr>
              <w:pStyle w:val="TH"/>
              <w:rPr>
                <w:lang w:eastAsia="en-GB"/>
              </w:rPr>
            </w:pPr>
            <w:r w:rsidRPr="008B4CCB">
              <w:rPr>
                <w:lang w:eastAsia="en-GB"/>
              </w:rPr>
              <w:t>SNR(dB)</w:t>
            </w:r>
            <w:r w:rsidRPr="008B4CCB">
              <w:rPr>
                <w:lang w:eastAsia="en-GB"/>
              </w:rPr>
              <w:br/>
              <w:t>@1e-2</w:t>
            </w:r>
          </w:p>
        </w:tc>
      </w:tr>
      <w:tr w:rsidR="008B4CCB" w:rsidRPr="008B4CCB" w14:paraId="0CF1A49A" w14:textId="13FB08E5" w:rsidTr="007C20FA">
        <w:trPr>
          <w:trHeight w:val="408"/>
          <w:jc w:val="center"/>
        </w:trPr>
        <w:tc>
          <w:tcPr>
            <w:tcW w:w="1041" w:type="dxa"/>
            <w:vMerge/>
            <w:tcBorders>
              <w:top w:val="single" w:sz="4" w:space="0" w:color="auto"/>
              <w:left w:val="single" w:sz="4" w:space="0" w:color="auto"/>
              <w:bottom w:val="single" w:sz="4" w:space="0" w:color="auto"/>
              <w:right w:val="single" w:sz="4" w:space="0" w:color="auto"/>
            </w:tcBorders>
            <w:vAlign w:val="center"/>
            <w:hideMark/>
          </w:tcPr>
          <w:p w14:paraId="232DF436" w14:textId="77777777" w:rsidR="008B4CCB" w:rsidRPr="008B4CCB" w:rsidRDefault="008B4CCB" w:rsidP="008B4CCB">
            <w:pPr>
              <w:pStyle w:val="TH"/>
              <w:rPr>
                <w:lang w:eastAsia="en-GB"/>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4FE7084" w14:textId="77777777" w:rsidR="008B4CCB" w:rsidRPr="008B4CCB" w:rsidRDefault="008B4CCB" w:rsidP="008B4CCB">
            <w:pPr>
              <w:pStyle w:val="TH"/>
              <w:rPr>
                <w:lang w:eastAsia="en-G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02F5AF0" w14:textId="77777777" w:rsidR="008B4CCB" w:rsidRPr="008B4CCB" w:rsidRDefault="008B4CCB" w:rsidP="008B4CCB">
            <w:pPr>
              <w:pStyle w:val="TH"/>
              <w:rPr>
                <w:lang w:eastAsia="en-GB"/>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53C05AA4" w14:textId="77777777" w:rsidR="008B4CCB" w:rsidRPr="008B4CCB" w:rsidRDefault="008B4CCB" w:rsidP="008B4CCB">
            <w:pPr>
              <w:pStyle w:val="TH"/>
              <w:rPr>
                <w:lang w:eastAsia="en-GB"/>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15621AED" w14:textId="77777777" w:rsidR="008B4CCB" w:rsidRPr="008B4CCB" w:rsidRDefault="008B4CCB" w:rsidP="008B4CCB">
            <w:pPr>
              <w:pStyle w:val="TH"/>
              <w:rPr>
                <w:lang w:eastAsia="en-GB"/>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6FAFA54D" w14:textId="77777777" w:rsidR="008B4CCB" w:rsidRPr="008B4CCB" w:rsidRDefault="008B4CCB" w:rsidP="008B4CCB">
            <w:pPr>
              <w:pStyle w:val="TH"/>
              <w:rPr>
                <w:lang w:eastAsia="en-GB"/>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40656572" w14:textId="77777777" w:rsidR="008B4CCB" w:rsidRPr="008B4CCB" w:rsidRDefault="008B4CCB" w:rsidP="008B4CCB">
            <w:pPr>
              <w:pStyle w:val="TH"/>
              <w:rPr>
                <w:lang w:eastAsia="en-GB"/>
              </w:rPr>
            </w:pPr>
          </w:p>
        </w:tc>
        <w:tc>
          <w:tcPr>
            <w:tcW w:w="762" w:type="dxa"/>
            <w:tcBorders>
              <w:top w:val="single" w:sz="4" w:space="0" w:color="auto"/>
              <w:left w:val="single" w:sz="4" w:space="0" w:color="auto"/>
              <w:bottom w:val="single" w:sz="4" w:space="0" w:color="auto"/>
              <w:right w:val="single" w:sz="4" w:space="0" w:color="auto"/>
            </w:tcBorders>
            <w:vAlign w:val="center"/>
          </w:tcPr>
          <w:p w14:paraId="7C15F714" w14:textId="25CDBCF2" w:rsidR="008B4CCB" w:rsidRPr="008B4CCB" w:rsidRDefault="008B4CCB" w:rsidP="008B4CCB">
            <w:pPr>
              <w:pStyle w:val="TH"/>
              <w:rPr>
                <w:lang w:eastAsia="en-GB"/>
              </w:rPr>
            </w:pPr>
            <w:r w:rsidRPr="008B4CCB">
              <w:rPr>
                <w:sz w:val="22"/>
                <w:lang w:eastAsia="en-GB"/>
              </w:rPr>
              <w:t>Ideal</w:t>
            </w:r>
          </w:p>
        </w:tc>
        <w:tc>
          <w:tcPr>
            <w:tcW w:w="746" w:type="dxa"/>
            <w:tcBorders>
              <w:top w:val="single" w:sz="4" w:space="0" w:color="auto"/>
              <w:left w:val="single" w:sz="4" w:space="0" w:color="auto"/>
              <w:bottom w:val="single" w:sz="4" w:space="0" w:color="auto"/>
              <w:right w:val="single" w:sz="4" w:space="0" w:color="auto"/>
            </w:tcBorders>
            <w:vAlign w:val="center"/>
          </w:tcPr>
          <w:p w14:paraId="2091070B" w14:textId="0ACDF19E" w:rsidR="008B4CCB" w:rsidRPr="008B4CCB" w:rsidRDefault="000A1347" w:rsidP="008B4CCB">
            <w:pPr>
              <w:pStyle w:val="TH"/>
              <w:rPr>
                <w:lang w:eastAsia="en-GB"/>
              </w:rPr>
            </w:pPr>
            <w:r>
              <w:rPr>
                <w:sz w:val="22"/>
                <w:lang w:eastAsia="en-GB"/>
              </w:rPr>
              <w:t>Imp</w:t>
            </w:r>
          </w:p>
        </w:tc>
      </w:tr>
      <w:tr w:rsidR="008B4CCB" w:rsidRPr="008B4CCB" w14:paraId="34298095" w14:textId="77777777" w:rsidTr="008B4CCB">
        <w:trPr>
          <w:trHeight w:val="408"/>
          <w:jc w:val="center"/>
        </w:trPr>
        <w:tc>
          <w:tcPr>
            <w:tcW w:w="1041" w:type="dxa"/>
            <w:tcBorders>
              <w:top w:val="single" w:sz="4" w:space="0" w:color="auto"/>
              <w:left w:val="single" w:sz="4" w:space="0" w:color="auto"/>
              <w:bottom w:val="single" w:sz="4" w:space="0" w:color="auto"/>
              <w:right w:val="single" w:sz="4" w:space="0" w:color="auto"/>
            </w:tcBorders>
            <w:vAlign w:val="center"/>
          </w:tcPr>
          <w:p w14:paraId="78CFF067" w14:textId="440DFF2F" w:rsidR="008B4CCB" w:rsidRPr="008B4CCB" w:rsidRDefault="008B4CCB" w:rsidP="008B4CCB">
            <w:pPr>
              <w:pStyle w:val="TAC"/>
              <w:rPr>
                <w:lang w:eastAsia="en-GB"/>
              </w:rPr>
            </w:pPr>
            <w:r w:rsidRPr="008B4CCB">
              <w:rPr>
                <w:lang w:eastAsia="en-GB"/>
              </w:rPr>
              <w:t>Table 3, MCS5</w:t>
            </w:r>
          </w:p>
        </w:tc>
        <w:tc>
          <w:tcPr>
            <w:tcW w:w="1048" w:type="dxa"/>
            <w:tcBorders>
              <w:top w:val="single" w:sz="4" w:space="0" w:color="auto"/>
              <w:left w:val="single" w:sz="4" w:space="0" w:color="auto"/>
              <w:bottom w:val="single" w:sz="4" w:space="0" w:color="auto"/>
              <w:right w:val="single" w:sz="4" w:space="0" w:color="auto"/>
            </w:tcBorders>
            <w:vAlign w:val="center"/>
          </w:tcPr>
          <w:p w14:paraId="5C46980D" w14:textId="30E32D23" w:rsidR="008B4CCB" w:rsidRPr="008B4CCB" w:rsidRDefault="008B4CCB" w:rsidP="008B4CCB">
            <w:pPr>
              <w:pStyle w:val="TAC"/>
              <w:rPr>
                <w:lang w:eastAsia="en-GB"/>
              </w:rPr>
            </w:pPr>
            <w:r w:rsidRPr="008B4CCB">
              <w:rPr>
                <w:lang w:eastAsia="en-GB"/>
              </w:rPr>
              <w:t>1T2R</w:t>
            </w:r>
          </w:p>
        </w:tc>
        <w:tc>
          <w:tcPr>
            <w:tcW w:w="1190" w:type="dxa"/>
            <w:tcBorders>
              <w:top w:val="single" w:sz="4" w:space="0" w:color="auto"/>
              <w:left w:val="single" w:sz="4" w:space="0" w:color="auto"/>
              <w:bottom w:val="single" w:sz="4" w:space="0" w:color="auto"/>
              <w:right w:val="single" w:sz="4" w:space="0" w:color="auto"/>
            </w:tcBorders>
            <w:vAlign w:val="center"/>
          </w:tcPr>
          <w:p w14:paraId="1B4415A6" w14:textId="374CD5DD" w:rsidR="008B4CCB" w:rsidRPr="008B4CCB" w:rsidRDefault="008B4CCB" w:rsidP="008B4CCB">
            <w:pPr>
              <w:pStyle w:val="TAC"/>
              <w:rPr>
                <w:lang w:eastAsia="en-GB"/>
              </w:rPr>
            </w:pPr>
            <w:r w:rsidRPr="008B4CCB">
              <w:rPr>
                <w:lang w:eastAsia="en-GB"/>
              </w:rPr>
              <w:t>type B</w:t>
            </w:r>
          </w:p>
        </w:tc>
        <w:tc>
          <w:tcPr>
            <w:tcW w:w="1040" w:type="dxa"/>
            <w:tcBorders>
              <w:top w:val="single" w:sz="4" w:space="0" w:color="auto"/>
              <w:left w:val="single" w:sz="4" w:space="0" w:color="auto"/>
              <w:bottom w:val="single" w:sz="4" w:space="0" w:color="auto"/>
              <w:right w:val="single" w:sz="4" w:space="0" w:color="auto"/>
            </w:tcBorders>
            <w:vAlign w:val="center"/>
          </w:tcPr>
          <w:p w14:paraId="1DFF3C80" w14:textId="0B0F4673" w:rsidR="008B4CCB" w:rsidRPr="008B4CCB" w:rsidRDefault="008B4CCB" w:rsidP="008B4CCB">
            <w:pPr>
              <w:pStyle w:val="TAC"/>
              <w:rPr>
                <w:lang w:eastAsia="en-GB"/>
              </w:rPr>
            </w:pPr>
            <w:r w:rsidRPr="008B4CCB">
              <w:rPr>
                <w:lang w:eastAsia="en-GB"/>
              </w:rPr>
              <w:t>60KHz</w:t>
            </w:r>
          </w:p>
        </w:tc>
        <w:tc>
          <w:tcPr>
            <w:tcW w:w="1159" w:type="dxa"/>
            <w:tcBorders>
              <w:top w:val="single" w:sz="4" w:space="0" w:color="auto"/>
              <w:left w:val="single" w:sz="4" w:space="0" w:color="auto"/>
              <w:bottom w:val="single" w:sz="4" w:space="0" w:color="auto"/>
              <w:right w:val="single" w:sz="4" w:space="0" w:color="auto"/>
            </w:tcBorders>
            <w:vAlign w:val="center"/>
          </w:tcPr>
          <w:p w14:paraId="63C0C101" w14:textId="4250D223" w:rsidR="008B4CCB" w:rsidRPr="008B4CCB" w:rsidRDefault="008B4CCB" w:rsidP="008B4CCB">
            <w:pPr>
              <w:pStyle w:val="TAC"/>
              <w:rPr>
                <w:lang w:eastAsia="en-GB"/>
              </w:rPr>
            </w:pPr>
            <w:r w:rsidRPr="008B4CCB">
              <w:rPr>
                <w:lang w:eastAsia="en-GB"/>
              </w:rPr>
              <w:t>50MHz</w:t>
            </w:r>
          </w:p>
        </w:tc>
        <w:tc>
          <w:tcPr>
            <w:tcW w:w="1063" w:type="dxa"/>
            <w:tcBorders>
              <w:top w:val="single" w:sz="4" w:space="0" w:color="auto"/>
              <w:left w:val="single" w:sz="4" w:space="0" w:color="auto"/>
              <w:bottom w:val="single" w:sz="4" w:space="0" w:color="auto"/>
              <w:right w:val="single" w:sz="4" w:space="0" w:color="auto"/>
            </w:tcBorders>
            <w:vAlign w:val="center"/>
          </w:tcPr>
          <w:p w14:paraId="74B940A4" w14:textId="43C8686B" w:rsidR="008B4CCB" w:rsidRPr="008B4CCB" w:rsidRDefault="008B4CCB" w:rsidP="008B4CCB">
            <w:pPr>
              <w:pStyle w:val="TAC"/>
              <w:rPr>
                <w:lang w:eastAsia="en-GB"/>
              </w:rPr>
            </w:pPr>
            <w:r w:rsidRPr="008B4CCB">
              <w:rPr>
                <w:lang w:eastAsia="en-GB"/>
              </w:rPr>
              <w:t>DMRS 1+1</w:t>
            </w:r>
          </w:p>
        </w:tc>
        <w:tc>
          <w:tcPr>
            <w:tcW w:w="1568" w:type="dxa"/>
            <w:tcBorders>
              <w:top w:val="single" w:sz="4" w:space="0" w:color="auto"/>
              <w:left w:val="single" w:sz="4" w:space="0" w:color="auto"/>
              <w:bottom w:val="single" w:sz="4" w:space="0" w:color="auto"/>
              <w:right w:val="single" w:sz="4" w:space="0" w:color="auto"/>
            </w:tcBorders>
            <w:vAlign w:val="center"/>
          </w:tcPr>
          <w:p w14:paraId="01F1C865" w14:textId="70874319" w:rsidR="008B4CCB" w:rsidRPr="008B4CCB" w:rsidRDefault="008B4CCB" w:rsidP="008B4CCB">
            <w:pPr>
              <w:pStyle w:val="TAC"/>
              <w:rPr>
                <w:lang w:eastAsia="en-GB"/>
              </w:rPr>
            </w:pPr>
            <w:r w:rsidRPr="008B4CCB">
              <w:rPr>
                <w:lang w:eastAsia="en-GB"/>
              </w:rPr>
              <w:t>TDLA30-300</w:t>
            </w:r>
          </w:p>
        </w:tc>
        <w:tc>
          <w:tcPr>
            <w:tcW w:w="762" w:type="dxa"/>
            <w:tcBorders>
              <w:top w:val="single" w:sz="4" w:space="0" w:color="auto"/>
              <w:left w:val="single" w:sz="4" w:space="0" w:color="auto"/>
              <w:bottom w:val="single" w:sz="4" w:space="0" w:color="auto"/>
              <w:right w:val="single" w:sz="4" w:space="0" w:color="auto"/>
            </w:tcBorders>
            <w:vAlign w:val="center"/>
          </w:tcPr>
          <w:p w14:paraId="33A18510" w14:textId="336BA856" w:rsidR="008B4CCB" w:rsidRPr="008B4CCB" w:rsidRDefault="008B4CCB" w:rsidP="008B4CCB">
            <w:pPr>
              <w:pStyle w:val="TAC"/>
              <w:rPr>
                <w:color w:val="000000"/>
                <w:sz w:val="20"/>
              </w:rPr>
            </w:pPr>
            <w:r>
              <w:rPr>
                <w:color w:val="000000"/>
                <w:sz w:val="20"/>
              </w:rPr>
              <w:t>-11.6</w:t>
            </w:r>
          </w:p>
        </w:tc>
        <w:tc>
          <w:tcPr>
            <w:tcW w:w="746" w:type="dxa"/>
            <w:tcBorders>
              <w:top w:val="single" w:sz="4" w:space="0" w:color="auto"/>
              <w:left w:val="single" w:sz="4" w:space="0" w:color="auto"/>
              <w:bottom w:val="single" w:sz="4" w:space="0" w:color="auto"/>
              <w:right w:val="single" w:sz="4" w:space="0" w:color="auto"/>
            </w:tcBorders>
            <w:vAlign w:val="center"/>
          </w:tcPr>
          <w:p w14:paraId="567A7D65" w14:textId="4425AE3A" w:rsidR="008B4CCB" w:rsidRPr="008B4CCB" w:rsidRDefault="008B4CCB" w:rsidP="008B4CCB">
            <w:pPr>
              <w:pStyle w:val="TAC"/>
              <w:rPr>
                <w:color w:val="000000"/>
                <w:sz w:val="20"/>
              </w:rPr>
            </w:pPr>
            <w:r>
              <w:rPr>
                <w:color w:val="000000"/>
                <w:sz w:val="20"/>
              </w:rPr>
              <w:t>-9.1</w:t>
            </w:r>
          </w:p>
        </w:tc>
      </w:tr>
      <w:tr w:rsidR="008B4CCB" w:rsidRPr="008B4CCB" w14:paraId="3C1A60C7" w14:textId="77777777" w:rsidTr="008B4CCB">
        <w:trPr>
          <w:trHeight w:val="408"/>
          <w:jc w:val="center"/>
        </w:trPr>
        <w:tc>
          <w:tcPr>
            <w:tcW w:w="1041" w:type="dxa"/>
            <w:tcBorders>
              <w:top w:val="single" w:sz="4" w:space="0" w:color="auto"/>
              <w:left w:val="single" w:sz="4" w:space="0" w:color="auto"/>
              <w:bottom w:val="single" w:sz="4" w:space="0" w:color="auto"/>
              <w:right w:val="single" w:sz="4" w:space="0" w:color="auto"/>
            </w:tcBorders>
            <w:vAlign w:val="center"/>
          </w:tcPr>
          <w:p w14:paraId="1E6DDC16" w14:textId="77777777" w:rsidR="008B4CCB" w:rsidRPr="008B4CCB" w:rsidRDefault="008B4CCB" w:rsidP="008B4CCB">
            <w:pPr>
              <w:pStyle w:val="TAC"/>
              <w:rPr>
                <w:lang w:eastAsia="en-GB"/>
              </w:rPr>
            </w:pPr>
            <w:r w:rsidRPr="008B4CCB">
              <w:rPr>
                <w:lang w:eastAsia="en-GB"/>
              </w:rPr>
              <w:t>Table 3, MCS5</w:t>
            </w:r>
          </w:p>
        </w:tc>
        <w:tc>
          <w:tcPr>
            <w:tcW w:w="1048" w:type="dxa"/>
            <w:tcBorders>
              <w:top w:val="single" w:sz="4" w:space="0" w:color="auto"/>
              <w:left w:val="single" w:sz="4" w:space="0" w:color="auto"/>
              <w:bottom w:val="single" w:sz="4" w:space="0" w:color="auto"/>
              <w:right w:val="single" w:sz="4" w:space="0" w:color="auto"/>
            </w:tcBorders>
            <w:vAlign w:val="center"/>
          </w:tcPr>
          <w:p w14:paraId="77A10D68" w14:textId="77777777" w:rsidR="008B4CCB" w:rsidRPr="008B4CCB" w:rsidRDefault="008B4CCB" w:rsidP="008B4CCB">
            <w:pPr>
              <w:pStyle w:val="TAC"/>
              <w:rPr>
                <w:lang w:eastAsia="en-GB"/>
              </w:rPr>
            </w:pPr>
            <w:r w:rsidRPr="008B4CCB">
              <w:rPr>
                <w:lang w:eastAsia="en-GB"/>
              </w:rPr>
              <w:t>1T2R</w:t>
            </w:r>
          </w:p>
        </w:tc>
        <w:tc>
          <w:tcPr>
            <w:tcW w:w="1190" w:type="dxa"/>
            <w:tcBorders>
              <w:top w:val="single" w:sz="4" w:space="0" w:color="auto"/>
              <w:left w:val="single" w:sz="4" w:space="0" w:color="auto"/>
              <w:bottom w:val="single" w:sz="4" w:space="0" w:color="auto"/>
              <w:right w:val="single" w:sz="4" w:space="0" w:color="auto"/>
            </w:tcBorders>
            <w:vAlign w:val="center"/>
          </w:tcPr>
          <w:p w14:paraId="788C51AE" w14:textId="77777777" w:rsidR="008B4CCB" w:rsidRPr="008B4CCB" w:rsidRDefault="008B4CCB" w:rsidP="008B4CCB">
            <w:pPr>
              <w:pStyle w:val="TAC"/>
              <w:rPr>
                <w:lang w:eastAsia="en-GB"/>
              </w:rPr>
            </w:pPr>
            <w:r w:rsidRPr="008B4CCB">
              <w:rPr>
                <w:lang w:eastAsia="en-GB"/>
              </w:rPr>
              <w:t>type B</w:t>
            </w:r>
          </w:p>
        </w:tc>
        <w:tc>
          <w:tcPr>
            <w:tcW w:w="1040" w:type="dxa"/>
            <w:tcBorders>
              <w:top w:val="single" w:sz="4" w:space="0" w:color="auto"/>
              <w:left w:val="single" w:sz="4" w:space="0" w:color="auto"/>
              <w:bottom w:val="single" w:sz="4" w:space="0" w:color="auto"/>
              <w:right w:val="single" w:sz="4" w:space="0" w:color="auto"/>
            </w:tcBorders>
            <w:vAlign w:val="center"/>
          </w:tcPr>
          <w:p w14:paraId="3A2666A3" w14:textId="77777777" w:rsidR="008B4CCB" w:rsidRPr="008B4CCB" w:rsidRDefault="008B4CCB" w:rsidP="008B4CCB">
            <w:pPr>
              <w:pStyle w:val="TAC"/>
              <w:rPr>
                <w:lang w:eastAsia="en-GB"/>
              </w:rPr>
            </w:pPr>
            <w:r w:rsidRPr="008B4CCB">
              <w:rPr>
                <w:lang w:eastAsia="en-GB"/>
              </w:rPr>
              <w:t>60KHz</w:t>
            </w:r>
          </w:p>
        </w:tc>
        <w:tc>
          <w:tcPr>
            <w:tcW w:w="1159" w:type="dxa"/>
            <w:tcBorders>
              <w:top w:val="single" w:sz="4" w:space="0" w:color="auto"/>
              <w:left w:val="single" w:sz="4" w:space="0" w:color="auto"/>
              <w:bottom w:val="single" w:sz="4" w:space="0" w:color="auto"/>
              <w:right w:val="single" w:sz="4" w:space="0" w:color="auto"/>
            </w:tcBorders>
            <w:vAlign w:val="center"/>
          </w:tcPr>
          <w:p w14:paraId="6E3C60BD" w14:textId="5A6A3971" w:rsidR="008B4CCB" w:rsidRPr="008B4CCB" w:rsidRDefault="008B4CCB" w:rsidP="008B4CCB">
            <w:pPr>
              <w:pStyle w:val="TAC"/>
              <w:rPr>
                <w:lang w:eastAsia="en-GB"/>
              </w:rPr>
            </w:pPr>
            <w:r>
              <w:rPr>
                <w:lang w:eastAsia="en-GB"/>
              </w:rPr>
              <w:t>100</w:t>
            </w:r>
            <w:r w:rsidRPr="008B4CCB">
              <w:rPr>
                <w:lang w:eastAsia="en-GB"/>
              </w:rPr>
              <w:t>MHz</w:t>
            </w:r>
          </w:p>
        </w:tc>
        <w:tc>
          <w:tcPr>
            <w:tcW w:w="1063" w:type="dxa"/>
            <w:tcBorders>
              <w:top w:val="single" w:sz="4" w:space="0" w:color="auto"/>
              <w:left w:val="single" w:sz="4" w:space="0" w:color="auto"/>
              <w:bottom w:val="single" w:sz="4" w:space="0" w:color="auto"/>
              <w:right w:val="single" w:sz="4" w:space="0" w:color="auto"/>
            </w:tcBorders>
            <w:vAlign w:val="center"/>
          </w:tcPr>
          <w:p w14:paraId="1D583796" w14:textId="77777777" w:rsidR="008B4CCB" w:rsidRPr="008B4CCB" w:rsidRDefault="008B4CCB" w:rsidP="008B4CCB">
            <w:pPr>
              <w:pStyle w:val="TAC"/>
              <w:rPr>
                <w:lang w:eastAsia="en-GB"/>
              </w:rPr>
            </w:pPr>
            <w:r w:rsidRPr="008B4CCB">
              <w:rPr>
                <w:lang w:eastAsia="en-GB"/>
              </w:rPr>
              <w:t>DMRS 1+1</w:t>
            </w:r>
          </w:p>
        </w:tc>
        <w:tc>
          <w:tcPr>
            <w:tcW w:w="1568" w:type="dxa"/>
            <w:tcBorders>
              <w:top w:val="single" w:sz="4" w:space="0" w:color="auto"/>
              <w:left w:val="single" w:sz="4" w:space="0" w:color="auto"/>
              <w:bottom w:val="single" w:sz="4" w:space="0" w:color="auto"/>
              <w:right w:val="single" w:sz="4" w:space="0" w:color="auto"/>
            </w:tcBorders>
            <w:vAlign w:val="center"/>
          </w:tcPr>
          <w:p w14:paraId="5C5931F5" w14:textId="77777777" w:rsidR="008B4CCB" w:rsidRPr="008B4CCB" w:rsidRDefault="008B4CCB" w:rsidP="008B4CCB">
            <w:pPr>
              <w:pStyle w:val="TAC"/>
              <w:rPr>
                <w:lang w:eastAsia="en-GB"/>
              </w:rPr>
            </w:pPr>
            <w:r w:rsidRPr="008B4CCB">
              <w:rPr>
                <w:lang w:eastAsia="en-GB"/>
              </w:rPr>
              <w:t>TDLA30-300</w:t>
            </w:r>
          </w:p>
        </w:tc>
        <w:tc>
          <w:tcPr>
            <w:tcW w:w="762" w:type="dxa"/>
            <w:tcBorders>
              <w:top w:val="single" w:sz="4" w:space="0" w:color="auto"/>
              <w:left w:val="single" w:sz="4" w:space="0" w:color="auto"/>
              <w:bottom w:val="single" w:sz="4" w:space="0" w:color="auto"/>
              <w:right w:val="single" w:sz="4" w:space="0" w:color="auto"/>
            </w:tcBorders>
            <w:vAlign w:val="bottom"/>
          </w:tcPr>
          <w:p w14:paraId="64DE743F" w14:textId="2EDB6478" w:rsidR="008B4CCB" w:rsidRPr="008B4CCB" w:rsidRDefault="008B4CCB" w:rsidP="008B4CCB">
            <w:pPr>
              <w:pStyle w:val="TAC"/>
              <w:rPr>
                <w:color w:val="000000"/>
                <w:sz w:val="20"/>
              </w:rPr>
            </w:pPr>
            <w:r>
              <w:rPr>
                <w:color w:val="000000"/>
                <w:sz w:val="20"/>
              </w:rPr>
              <w:t>-12.9</w:t>
            </w:r>
          </w:p>
        </w:tc>
        <w:tc>
          <w:tcPr>
            <w:tcW w:w="746" w:type="dxa"/>
            <w:tcBorders>
              <w:top w:val="single" w:sz="4" w:space="0" w:color="auto"/>
              <w:left w:val="single" w:sz="4" w:space="0" w:color="auto"/>
              <w:bottom w:val="single" w:sz="4" w:space="0" w:color="auto"/>
              <w:right w:val="single" w:sz="4" w:space="0" w:color="auto"/>
            </w:tcBorders>
            <w:vAlign w:val="center"/>
          </w:tcPr>
          <w:p w14:paraId="451E7279" w14:textId="652D19B7" w:rsidR="008B4CCB" w:rsidRPr="008B4CCB" w:rsidRDefault="008B4CCB" w:rsidP="008B4CCB">
            <w:pPr>
              <w:pStyle w:val="TAC"/>
              <w:rPr>
                <w:color w:val="000000"/>
                <w:sz w:val="20"/>
              </w:rPr>
            </w:pPr>
            <w:r>
              <w:rPr>
                <w:color w:val="000000"/>
                <w:sz w:val="20"/>
              </w:rPr>
              <w:t>-10.4</w:t>
            </w:r>
          </w:p>
        </w:tc>
      </w:tr>
      <w:tr w:rsidR="008B4CCB" w:rsidRPr="008B4CCB" w14:paraId="18380867" w14:textId="77777777" w:rsidTr="00DB394B">
        <w:trPr>
          <w:trHeight w:val="408"/>
          <w:jc w:val="center"/>
        </w:trPr>
        <w:tc>
          <w:tcPr>
            <w:tcW w:w="1041" w:type="dxa"/>
            <w:tcBorders>
              <w:top w:val="single" w:sz="4" w:space="0" w:color="auto"/>
              <w:left w:val="single" w:sz="4" w:space="0" w:color="auto"/>
              <w:bottom w:val="single" w:sz="4" w:space="0" w:color="auto"/>
              <w:right w:val="single" w:sz="4" w:space="0" w:color="auto"/>
            </w:tcBorders>
            <w:vAlign w:val="center"/>
          </w:tcPr>
          <w:p w14:paraId="056A402E" w14:textId="77777777" w:rsidR="008B4CCB" w:rsidRPr="008B4CCB" w:rsidRDefault="008B4CCB" w:rsidP="008B4CCB">
            <w:pPr>
              <w:pStyle w:val="TAC"/>
              <w:rPr>
                <w:lang w:eastAsia="en-GB"/>
              </w:rPr>
            </w:pPr>
            <w:r w:rsidRPr="008B4CCB">
              <w:rPr>
                <w:lang w:eastAsia="en-GB"/>
              </w:rPr>
              <w:t>Table 3, MCS5</w:t>
            </w:r>
          </w:p>
        </w:tc>
        <w:tc>
          <w:tcPr>
            <w:tcW w:w="1048" w:type="dxa"/>
            <w:tcBorders>
              <w:top w:val="single" w:sz="4" w:space="0" w:color="auto"/>
              <w:left w:val="single" w:sz="4" w:space="0" w:color="auto"/>
              <w:bottom w:val="single" w:sz="4" w:space="0" w:color="auto"/>
              <w:right w:val="single" w:sz="4" w:space="0" w:color="auto"/>
            </w:tcBorders>
            <w:vAlign w:val="center"/>
          </w:tcPr>
          <w:p w14:paraId="582CDB42" w14:textId="77777777" w:rsidR="008B4CCB" w:rsidRPr="008B4CCB" w:rsidRDefault="008B4CCB" w:rsidP="008B4CCB">
            <w:pPr>
              <w:pStyle w:val="TAC"/>
              <w:rPr>
                <w:lang w:eastAsia="en-GB"/>
              </w:rPr>
            </w:pPr>
            <w:r w:rsidRPr="008B4CCB">
              <w:rPr>
                <w:lang w:eastAsia="en-GB"/>
              </w:rPr>
              <w:t>1T2R</w:t>
            </w:r>
          </w:p>
        </w:tc>
        <w:tc>
          <w:tcPr>
            <w:tcW w:w="1190" w:type="dxa"/>
            <w:tcBorders>
              <w:top w:val="single" w:sz="4" w:space="0" w:color="auto"/>
              <w:left w:val="single" w:sz="4" w:space="0" w:color="auto"/>
              <w:bottom w:val="single" w:sz="4" w:space="0" w:color="auto"/>
              <w:right w:val="single" w:sz="4" w:space="0" w:color="auto"/>
            </w:tcBorders>
            <w:vAlign w:val="center"/>
          </w:tcPr>
          <w:p w14:paraId="4BE455CE" w14:textId="77777777" w:rsidR="008B4CCB" w:rsidRPr="008B4CCB" w:rsidRDefault="008B4CCB" w:rsidP="008B4CCB">
            <w:pPr>
              <w:pStyle w:val="TAC"/>
              <w:rPr>
                <w:lang w:eastAsia="en-GB"/>
              </w:rPr>
            </w:pPr>
            <w:r w:rsidRPr="008B4CCB">
              <w:rPr>
                <w:lang w:eastAsia="en-GB"/>
              </w:rPr>
              <w:t>type B</w:t>
            </w:r>
          </w:p>
        </w:tc>
        <w:tc>
          <w:tcPr>
            <w:tcW w:w="1040" w:type="dxa"/>
            <w:tcBorders>
              <w:top w:val="single" w:sz="4" w:space="0" w:color="auto"/>
              <w:left w:val="single" w:sz="4" w:space="0" w:color="auto"/>
              <w:bottom w:val="single" w:sz="4" w:space="0" w:color="auto"/>
              <w:right w:val="single" w:sz="4" w:space="0" w:color="auto"/>
            </w:tcBorders>
            <w:vAlign w:val="center"/>
          </w:tcPr>
          <w:p w14:paraId="11BCB015" w14:textId="5D066882" w:rsidR="008B4CCB" w:rsidRPr="008B4CCB" w:rsidRDefault="008B4CCB" w:rsidP="008B4CCB">
            <w:pPr>
              <w:pStyle w:val="TAC"/>
              <w:rPr>
                <w:lang w:eastAsia="en-GB"/>
              </w:rPr>
            </w:pPr>
            <w:r>
              <w:rPr>
                <w:lang w:eastAsia="en-GB"/>
              </w:rPr>
              <w:t>120</w:t>
            </w:r>
            <w:r w:rsidRPr="008B4CCB">
              <w:rPr>
                <w:lang w:eastAsia="en-GB"/>
              </w:rPr>
              <w:t>KHz</w:t>
            </w:r>
          </w:p>
        </w:tc>
        <w:tc>
          <w:tcPr>
            <w:tcW w:w="1159" w:type="dxa"/>
            <w:tcBorders>
              <w:top w:val="single" w:sz="4" w:space="0" w:color="auto"/>
              <w:left w:val="single" w:sz="4" w:space="0" w:color="auto"/>
              <w:bottom w:val="single" w:sz="4" w:space="0" w:color="auto"/>
              <w:right w:val="single" w:sz="4" w:space="0" w:color="auto"/>
            </w:tcBorders>
            <w:vAlign w:val="center"/>
          </w:tcPr>
          <w:p w14:paraId="0EBBCCDB" w14:textId="77777777" w:rsidR="008B4CCB" w:rsidRPr="008B4CCB" w:rsidRDefault="008B4CCB" w:rsidP="008B4CCB">
            <w:pPr>
              <w:pStyle w:val="TAC"/>
              <w:rPr>
                <w:lang w:eastAsia="en-GB"/>
              </w:rPr>
            </w:pPr>
            <w:r w:rsidRPr="008B4CCB">
              <w:rPr>
                <w:lang w:eastAsia="en-GB"/>
              </w:rPr>
              <w:t>50MHz</w:t>
            </w:r>
          </w:p>
        </w:tc>
        <w:tc>
          <w:tcPr>
            <w:tcW w:w="1063" w:type="dxa"/>
            <w:tcBorders>
              <w:top w:val="single" w:sz="4" w:space="0" w:color="auto"/>
              <w:left w:val="single" w:sz="4" w:space="0" w:color="auto"/>
              <w:bottom w:val="single" w:sz="4" w:space="0" w:color="auto"/>
              <w:right w:val="single" w:sz="4" w:space="0" w:color="auto"/>
            </w:tcBorders>
            <w:vAlign w:val="center"/>
          </w:tcPr>
          <w:p w14:paraId="55AE9C03" w14:textId="77777777" w:rsidR="008B4CCB" w:rsidRPr="008B4CCB" w:rsidRDefault="008B4CCB" w:rsidP="008B4CCB">
            <w:pPr>
              <w:pStyle w:val="TAC"/>
              <w:rPr>
                <w:lang w:eastAsia="en-GB"/>
              </w:rPr>
            </w:pPr>
            <w:r w:rsidRPr="008B4CCB">
              <w:rPr>
                <w:lang w:eastAsia="en-GB"/>
              </w:rPr>
              <w:t>DMRS 1+1</w:t>
            </w:r>
          </w:p>
        </w:tc>
        <w:tc>
          <w:tcPr>
            <w:tcW w:w="1568" w:type="dxa"/>
            <w:tcBorders>
              <w:top w:val="single" w:sz="4" w:space="0" w:color="auto"/>
              <w:left w:val="single" w:sz="4" w:space="0" w:color="auto"/>
              <w:bottom w:val="single" w:sz="4" w:space="0" w:color="auto"/>
              <w:right w:val="single" w:sz="4" w:space="0" w:color="auto"/>
            </w:tcBorders>
            <w:vAlign w:val="center"/>
          </w:tcPr>
          <w:p w14:paraId="26A4109C" w14:textId="77777777" w:rsidR="008B4CCB" w:rsidRPr="008B4CCB" w:rsidRDefault="008B4CCB" w:rsidP="008B4CCB">
            <w:pPr>
              <w:pStyle w:val="TAC"/>
              <w:rPr>
                <w:lang w:eastAsia="en-GB"/>
              </w:rPr>
            </w:pPr>
            <w:r w:rsidRPr="008B4CCB">
              <w:rPr>
                <w:lang w:eastAsia="en-GB"/>
              </w:rPr>
              <w:t>TDLA30-300</w:t>
            </w:r>
          </w:p>
        </w:tc>
        <w:tc>
          <w:tcPr>
            <w:tcW w:w="762" w:type="dxa"/>
            <w:tcBorders>
              <w:top w:val="single" w:sz="4" w:space="0" w:color="auto"/>
              <w:left w:val="single" w:sz="4" w:space="0" w:color="auto"/>
              <w:bottom w:val="single" w:sz="4" w:space="0" w:color="auto"/>
              <w:right w:val="single" w:sz="4" w:space="0" w:color="auto"/>
            </w:tcBorders>
            <w:vAlign w:val="center"/>
          </w:tcPr>
          <w:p w14:paraId="7F1DEB43" w14:textId="5FBA8946" w:rsidR="008B4CCB" w:rsidRPr="008B4CCB" w:rsidRDefault="008B4CCB" w:rsidP="008B4CCB">
            <w:pPr>
              <w:pStyle w:val="TAC"/>
              <w:rPr>
                <w:color w:val="000000"/>
                <w:sz w:val="20"/>
              </w:rPr>
            </w:pPr>
            <w:r>
              <w:rPr>
                <w:color w:val="000000"/>
                <w:sz w:val="20"/>
              </w:rPr>
              <w:t>-10.2</w:t>
            </w:r>
          </w:p>
        </w:tc>
        <w:tc>
          <w:tcPr>
            <w:tcW w:w="746" w:type="dxa"/>
            <w:tcBorders>
              <w:top w:val="single" w:sz="4" w:space="0" w:color="auto"/>
              <w:left w:val="single" w:sz="4" w:space="0" w:color="auto"/>
              <w:bottom w:val="single" w:sz="4" w:space="0" w:color="auto"/>
              <w:right w:val="single" w:sz="4" w:space="0" w:color="auto"/>
            </w:tcBorders>
            <w:vAlign w:val="center"/>
          </w:tcPr>
          <w:p w14:paraId="39D76B31" w14:textId="026C655A" w:rsidR="008B4CCB" w:rsidRPr="008B4CCB" w:rsidRDefault="008B4CCB" w:rsidP="008B4CCB">
            <w:pPr>
              <w:pStyle w:val="TAC"/>
              <w:rPr>
                <w:color w:val="000000"/>
                <w:sz w:val="20"/>
              </w:rPr>
            </w:pPr>
            <w:r>
              <w:rPr>
                <w:color w:val="000000"/>
                <w:sz w:val="20"/>
              </w:rPr>
              <w:t>-7.7</w:t>
            </w:r>
          </w:p>
        </w:tc>
      </w:tr>
      <w:tr w:rsidR="008B4CCB" w:rsidRPr="008B4CCB" w14:paraId="3EE9EB9B" w14:textId="77777777" w:rsidTr="008B4CCB">
        <w:trPr>
          <w:trHeight w:val="408"/>
          <w:jc w:val="center"/>
        </w:trPr>
        <w:tc>
          <w:tcPr>
            <w:tcW w:w="1041" w:type="dxa"/>
            <w:tcBorders>
              <w:top w:val="single" w:sz="4" w:space="0" w:color="auto"/>
              <w:left w:val="single" w:sz="4" w:space="0" w:color="auto"/>
              <w:bottom w:val="single" w:sz="4" w:space="0" w:color="auto"/>
              <w:right w:val="single" w:sz="4" w:space="0" w:color="auto"/>
            </w:tcBorders>
            <w:vAlign w:val="center"/>
          </w:tcPr>
          <w:p w14:paraId="38A7037A" w14:textId="77777777" w:rsidR="008B4CCB" w:rsidRPr="008B4CCB" w:rsidRDefault="008B4CCB" w:rsidP="008B4CCB">
            <w:pPr>
              <w:pStyle w:val="TAC"/>
              <w:rPr>
                <w:lang w:eastAsia="en-GB"/>
              </w:rPr>
            </w:pPr>
            <w:r w:rsidRPr="008B4CCB">
              <w:rPr>
                <w:lang w:eastAsia="en-GB"/>
              </w:rPr>
              <w:t>Table 3, MCS5</w:t>
            </w:r>
          </w:p>
        </w:tc>
        <w:tc>
          <w:tcPr>
            <w:tcW w:w="1048" w:type="dxa"/>
            <w:tcBorders>
              <w:top w:val="single" w:sz="4" w:space="0" w:color="auto"/>
              <w:left w:val="single" w:sz="4" w:space="0" w:color="auto"/>
              <w:bottom w:val="single" w:sz="4" w:space="0" w:color="auto"/>
              <w:right w:val="single" w:sz="4" w:space="0" w:color="auto"/>
            </w:tcBorders>
            <w:vAlign w:val="center"/>
          </w:tcPr>
          <w:p w14:paraId="7A3D31AA" w14:textId="77777777" w:rsidR="008B4CCB" w:rsidRPr="008B4CCB" w:rsidRDefault="008B4CCB" w:rsidP="008B4CCB">
            <w:pPr>
              <w:pStyle w:val="TAC"/>
              <w:rPr>
                <w:lang w:eastAsia="en-GB"/>
              </w:rPr>
            </w:pPr>
            <w:r w:rsidRPr="008B4CCB">
              <w:rPr>
                <w:lang w:eastAsia="en-GB"/>
              </w:rPr>
              <w:t>1T2R</w:t>
            </w:r>
          </w:p>
        </w:tc>
        <w:tc>
          <w:tcPr>
            <w:tcW w:w="1190" w:type="dxa"/>
            <w:tcBorders>
              <w:top w:val="single" w:sz="4" w:space="0" w:color="auto"/>
              <w:left w:val="single" w:sz="4" w:space="0" w:color="auto"/>
              <w:bottom w:val="single" w:sz="4" w:space="0" w:color="auto"/>
              <w:right w:val="single" w:sz="4" w:space="0" w:color="auto"/>
            </w:tcBorders>
            <w:vAlign w:val="center"/>
          </w:tcPr>
          <w:p w14:paraId="18A73880" w14:textId="77777777" w:rsidR="008B4CCB" w:rsidRPr="008B4CCB" w:rsidRDefault="008B4CCB" w:rsidP="008B4CCB">
            <w:pPr>
              <w:pStyle w:val="TAC"/>
              <w:rPr>
                <w:lang w:eastAsia="en-GB"/>
              </w:rPr>
            </w:pPr>
            <w:r w:rsidRPr="008B4CCB">
              <w:rPr>
                <w:lang w:eastAsia="en-GB"/>
              </w:rPr>
              <w:t>type B</w:t>
            </w:r>
          </w:p>
        </w:tc>
        <w:tc>
          <w:tcPr>
            <w:tcW w:w="1040" w:type="dxa"/>
            <w:tcBorders>
              <w:top w:val="single" w:sz="4" w:space="0" w:color="auto"/>
              <w:left w:val="single" w:sz="4" w:space="0" w:color="auto"/>
              <w:bottom w:val="single" w:sz="4" w:space="0" w:color="auto"/>
              <w:right w:val="single" w:sz="4" w:space="0" w:color="auto"/>
            </w:tcBorders>
            <w:vAlign w:val="center"/>
          </w:tcPr>
          <w:p w14:paraId="622F5626" w14:textId="376A1A66" w:rsidR="008B4CCB" w:rsidRPr="008B4CCB" w:rsidRDefault="008B4CCB" w:rsidP="008B4CCB">
            <w:pPr>
              <w:pStyle w:val="TAC"/>
              <w:rPr>
                <w:lang w:eastAsia="en-GB"/>
              </w:rPr>
            </w:pPr>
            <w:r>
              <w:rPr>
                <w:lang w:eastAsia="en-GB"/>
              </w:rPr>
              <w:t>120</w:t>
            </w:r>
            <w:r w:rsidRPr="008B4CCB">
              <w:rPr>
                <w:lang w:eastAsia="en-GB"/>
              </w:rPr>
              <w:t>KHz</w:t>
            </w:r>
          </w:p>
        </w:tc>
        <w:tc>
          <w:tcPr>
            <w:tcW w:w="1159" w:type="dxa"/>
            <w:tcBorders>
              <w:top w:val="single" w:sz="4" w:space="0" w:color="auto"/>
              <w:left w:val="single" w:sz="4" w:space="0" w:color="auto"/>
              <w:bottom w:val="single" w:sz="4" w:space="0" w:color="auto"/>
              <w:right w:val="single" w:sz="4" w:space="0" w:color="auto"/>
            </w:tcBorders>
            <w:vAlign w:val="center"/>
          </w:tcPr>
          <w:p w14:paraId="4D08CCDD" w14:textId="77777777" w:rsidR="008B4CCB" w:rsidRPr="008B4CCB" w:rsidRDefault="008B4CCB" w:rsidP="008B4CCB">
            <w:pPr>
              <w:pStyle w:val="TAC"/>
              <w:rPr>
                <w:lang w:eastAsia="en-GB"/>
              </w:rPr>
            </w:pPr>
            <w:r>
              <w:rPr>
                <w:lang w:eastAsia="en-GB"/>
              </w:rPr>
              <w:t>100</w:t>
            </w:r>
            <w:r w:rsidRPr="008B4CCB">
              <w:rPr>
                <w:lang w:eastAsia="en-GB"/>
              </w:rPr>
              <w:t>MHz</w:t>
            </w:r>
          </w:p>
        </w:tc>
        <w:tc>
          <w:tcPr>
            <w:tcW w:w="1063" w:type="dxa"/>
            <w:tcBorders>
              <w:top w:val="single" w:sz="4" w:space="0" w:color="auto"/>
              <w:left w:val="single" w:sz="4" w:space="0" w:color="auto"/>
              <w:bottom w:val="single" w:sz="4" w:space="0" w:color="auto"/>
              <w:right w:val="single" w:sz="4" w:space="0" w:color="auto"/>
            </w:tcBorders>
            <w:vAlign w:val="center"/>
          </w:tcPr>
          <w:p w14:paraId="65A82B0D" w14:textId="77777777" w:rsidR="008B4CCB" w:rsidRPr="008B4CCB" w:rsidRDefault="008B4CCB" w:rsidP="008B4CCB">
            <w:pPr>
              <w:pStyle w:val="TAC"/>
              <w:rPr>
                <w:lang w:eastAsia="en-GB"/>
              </w:rPr>
            </w:pPr>
            <w:r w:rsidRPr="008B4CCB">
              <w:rPr>
                <w:lang w:eastAsia="en-GB"/>
              </w:rPr>
              <w:t>DMRS 1+1</w:t>
            </w:r>
          </w:p>
        </w:tc>
        <w:tc>
          <w:tcPr>
            <w:tcW w:w="1568" w:type="dxa"/>
            <w:tcBorders>
              <w:top w:val="single" w:sz="4" w:space="0" w:color="auto"/>
              <w:left w:val="single" w:sz="4" w:space="0" w:color="auto"/>
              <w:bottom w:val="single" w:sz="4" w:space="0" w:color="auto"/>
              <w:right w:val="single" w:sz="4" w:space="0" w:color="auto"/>
            </w:tcBorders>
            <w:vAlign w:val="center"/>
          </w:tcPr>
          <w:p w14:paraId="7F8879B8" w14:textId="77777777" w:rsidR="008B4CCB" w:rsidRPr="008B4CCB" w:rsidRDefault="008B4CCB" w:rsidP="008B4CCB">
            <w:pPr>
              <w:pStyle w:val="TAC"/>
              <w:rPr>
                <w:lang w:eastAsia="en-GB"/>
              </w:rPr>
            </w:pPr>
            <w:r w:rsidRPr="008B4CCB">
              <w:rPr>
                <w:lang w:eastAsia="en-GB"/>
              </w:rPr>
              <w:t>TDLA30-300</w:t>
            </w:r>
          </w:p>
        </w:tc>
        <w:tc>
          <w:tcPr>
            <w:tcW w:w="762" w:type="dxa"/>
            <w:tcBorders>
              <w:top w:val="single" w:sz="4" w:space="0" w:color="auto"/>
              <w:left w:val="single" w:sz="4" w:space="0" w:color="auto"/>
              <w:bottom w:val="single" w:sz="4" w:space="0" w:color="auto"/>
              <w:right w:val="single" w:sz="4" w:space="0" w:color="auto"/>
            </w:tcBorders>
            <w:vAlign w:val="bottom"/>
          </w:tcPr>
          <w:p w14:paraId="31B28C8B" w14:textId="0F043740" w:rsidR="008B4CCB" w:rsidRPr="008B4CCB" w:rsidRDefault="008B4CCB" w:rsidP="008B4CCB">
            <w:pPr>
              <w:pStyle w:val="TAC"/>
              <w:rPr>
                <w:color w:val="000000"/>
                <w:sz w:val="20"/>
              </w:rPr>
            </w:pPr>
            <w:r>
              <w:rPr>
                <w:color w:val="000000"/>
                <w:sz w:val="20"/>
              </w:rPr>
              <w:t>-11.9</w:t>
            </w:r>
          </w:p>
        </w:tc>
        <w:tc>
          <w:tcPr>
            <w:tcW w:w="746" w:type="dxa"/>
            <w:tcBorders>
              <w:top w:val="single" w:sz="4" w:space="0" w:color="auto"/>
              <w:left w:val="single" w:sz="4" w:space="0" w:color="auto"/>
              <w:bottom w:val="single" w:sz="4" w:space="0" w:color="auto"/>
              <w:right w:val="single" w:sz="4" w:space="0" w:color="auto"/>
            </w:tcBorders>
            <w:vAlign w:val="center"/>
          </w:tcPr>
          <w:p w14:paraId="29C67E59" w14:textId="33C5841C" w:rsidR="008B4CCB" w:rsidRPr="008B4CCB" w:rsidRDefault="008B4CCB" w:rsidP="008B4CCB">
            <w:pPr>
              <w:pStyle w:val="TAC"/>
              <w:rPr>
                <w:color w:val="000000"/>
                <w:sz w:val="20"/>
              </w:rPr>
            </w:pPr>
            <w:r>
              <w:rPr>
                <w:color w:val="000000"/>
                <w:sz w:val="20"/>
              </w:rPr>
              <w:t>-9.4</w:t>
            </w:r>
          </w:p>
        </w:tc>
      </w:tr>
    </w:tbl>
    <w:p w14:paraId="46D2D085" w14:textId="209656A9" w:rsidR="008B4CCB" w:rsidRDefault="008B4CCB" w:rsidP="00256023">
      <w:pPr>
        <w:rPr>
          <w:lang w:val="en-GB"/>
        </w:rPr>
      </w:pPr>
    </w:p>
    <w:p w14:paraId="70C769DD" w14:textId="3539E87E" w:rsidR="00256023" w:rsidRDefault="00256023" w:rsidP="00256023">
      <w:pPr>
        <w:rPr>
          <w:lang w:val="en-GB"/>
        </w:rPr>
      </w:pPr>
    </w:p>
    <w:p w14:paraId="099903B1" w14:textId="77777777" w:rsidR="008B4CCB" w:rsidRDefault="008B4CCB" w:rsidP="00256023">
      <w:pPr>
        <w:rPr>
          <w:lang w:val="en-GB"/>
        </w:rPr>
      </w:pPr>
    </w:p>
    <w:p w14:paraId="003388B5" w14:textId="712DB7E5" w:rsidR="00710DE2" w:rsidRPr="00710DE2" w:rsidRDefault="00256023" w:rsidP="00710DE2">
      <w:pPr>
        <w:pStyle w:val="RAN4H1"/>
      </w:pPr>
      <w:r w:rsidRPr="007C1124">
        <w:t>Simulation results</w:t>
      </w:r>
      <w:r>
        <w:t xml:space="preserve"> low latency</w:t>
      </w:r>
      <w:r w:rsidR="00710DE2">
        <w:t xml:space="preserve"> </w:t>
      </w:r>
      <w:r w:rsidR="00710DE2" w:rsidRPr="00710DE2">
        <w:t>(FR2)</w:t>
      </w:r>
    </w:p>
    <w:p w14:paraId="54103E4D" w14:textId="77777777" w:rsidR="00710DE2" w:rsidRPr="00710DE2" w:rsidRDefault="00710DE2" w:rsidP="00710DE2">
      <w:pPr>
        <w:rPr>
          <w:lang w:val="en-GB"/>
        </w:rPr>
      </w:pPr>
      <w:r w:rsidRPr="00710DE2">
        <w:rPr>
          <w:lang w:val="en-GB"/>
        </w:rPr>
        <w:t>We previously delivered the FR1 result, so only the FR2 case is covered here.</w:t>
      </w:r>
    </w:p>
    <w:p w14:paraId="6D1ABECC" w14:textId="77777777" w:rsidR="00256023" w:rsidRDefault="00256023" w:rsidP="00256023">
      <w:pPr>
        <w:rPr>
          <w:lang w:val="en-GB"/>
        </w:rPr>
      </w:pPr>
    </w:p>
    <w:p w14:paraId="36167D6A" w14:textId="77777777" w:rsidR="00256023" w:rsidRPr="007C1124" w:rsidRDefault="00256023" w:rsidP="00256023">
      <w:pPr>
        <w:pStyle w:val="RAN4H2"/>
        <w:rPr>
          <w:lang w:val="en-GB"/>
        </w:rPr>
      </w:pPr>
      <w:r>
        <w:rPr>
          <w:lang w:val="en-GB"/>
        </w:rPr>
        <w:t>Parameters</w:t>
      </w:r>
    </w:p>
    <w:p w14:paraId="17D6152A" w14:textId="341F4315" w:rsidR="00256023" w:rsidRDefault="00256023" w:rsidP="00256023">
      <w:pPr>
        <w:rPr>
          <w:lang w:val="en-GB"/>
        </w:rPr>
      </w:pPr>
      <w:r>
        <w:rPr>
          <w:lang w:val="en-GB"/>
        </w:rPr>
        <w:t xml:space="preserve">The WF contains a great summary of the basic simulation assumptions </w:t>
      </w:r>
      <w:r w:rsidR="00EE02D7">
        <w:rPr>
          <w:lang w:val="en-GB"/>
        </w:rPr>
        <w:fldChar w:fldCharType="begin"/>
      </w:r>
      <w:r w:rsidR="00EE02D7">
        <w:rPr>
          <w:lang w:val="en-GB"/>
        </w:rPr>
        <w:instrText xml:space="preserve"> REF _Ref60757074 \r \h </w:instrText>
      </w:r>
      <w:r w:rsidR="00EE02D7">
        <w:rPr>
          <w:lang w:val="en-GB"/>
        </w:rPr>
      </w:r>
      <w:r w:rsidR="00EE02D7">
        <w:rPr>
          <w:lang w:val="en-GB"/>
        </w:rPr>
        <w:fldChar w:fldCharType="separate"/>
      </w:r>
      <w:r w:rsidR="00126406">
        <w:rPr>
          <w:lang w:val="en-GB"/>
        </w:rPr>
        <w:t>[2]</w:t>
      </w:r>
      <w:r w:rsidR="00EE02D7">
        <w:rPr>
          <w:lang w:val="en-GB"/>
        </w:rPr>
        <w:fldChar w:fldCharType="end"/>
      </w:r>
      <w:r>
        <w:rPr>
          <w:lang w:val="en-GB"/>
        </w:rPr>
        <w:t>:</w:t>
      </w:r>
      <w:r w:rsidR="00B83866">
        <w:rPr>
          <w:lang w:val="en-GB"/>
        </w:rPr>
        <w:br/>
        <w:t xml:space="preserve">However, in an offline email exchange after the meeting, it was recognized that the channel model captured in the WF page 7, does not correspond to previous agreements </w:t>
      </w:r>
      <w:r w:rsidR="00745E46">
        <w:rPr>
          <w:lang w:val="en-GB"/>
        </w:rPr>
        <w:t xml:space="preserve">from RAN4#96, </w:t>
      </w:r>
      <w:r w:rsidR="00B83866">
        <w:rPr>
          <w:lang w:val="en-GB"/>
        </w:rPr>
        <w:t xml:space="preserve">and should be changed to </w:t>
      </w:r>
      <w:r w:rsidR="00B83866">
        <w:t>TDLA30-300.</w:t>
      </w:r>
    </w:p>
    <w:p w14:paraId="0AF6B4F1" w14:textId="70C6DA1E" w:rsidR="00256023" w:rsidRDefault="00256023" w:rsidP="00256023">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126406">
        <w:rPr>
          <w:noProof/>
        </w:rPr>
        <w:t>3</w:t>
      </w:r>
      <w:r>
        <w:rPr>
          <w:noProof/>
        </w:rPr>
        <w:fldChar w:fldCharType="end"/>
      </w:r>
      <w:r>
        <w:t>: Simulation parameters</w:t>
      </w:r>
      <w:r w:rsidR="00710DE2">
        <w:t xml:space="preserve"> (FR2)</w:t>
      </w:r>
      <w:r>
        <w:t>.</w:t>
      </w:r>
    </w:p>
    <w:tbl>
      <w:tblPr>
        <w:tblW w:w="4000" w:type="pct"/>
        <w:jc w:val="center"/>
        <w:tblCellMar>
          <w:left w:w="0" w:type="dxa"/>
          <w:right w:w="0" w:type="dxa"/>
        </w:tblCellMar>
        <w:tblLook w:val="04A0" w:firstRow="1" w:lastRow="0" w:firstColumn="1" w:lastColumn="0" w:noHBand="0" w:noVBand="1"/>
      </w:tblPr>
      <w:tblGrid>
        <w:gridCol w:w="2153"/>
        <w:gridCol w:w="1256"/>
        <w:gridCol w:w="2185"/>
        <w:gridCol w:w="2092"/>
      </w:tblGrid>
      <w:tr w:rsidR="00710DE2" w:rsidRPr="00710DE2" w14:paraId="76272D52" w14:textId="77777777" w:rsidTr="00710DE2">
        <w:trPr>
          <w:trHeight w:val="291"/>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49239" w14:textId="77777777" w:rsidR="00710DE2" w:rsidRPr="00710DE2" w:rsidRDefault="00710DE2" w:rsidP="00710DE2">
            <w:pPr>
              <w:pStyle w:val="TH"/>
            </w:pPr>
            <w:r w:rsidRPr="00710DE2">
              <w:t>Parameter</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7AD6" w14:textId="77777777" w:rsidR="00710DE2" w:rsidRPr="00710DE2" w:rsidRDefault="00710DE2" w:rsidP="00710DE2">
            <w:pPr>
              <w:pStyle w:val="TH"/>
            </w:pPr>
            <w:r w:rsidRPr="00710DE2">
              <w:t>Value</w:t>
            </w:r>
          </w:p>
        </w:tc>
      </w:tr>
      <w:tr w:rsidR="00710DE2" w:rsidRPr="00710DE2" w14:paraId="3F2FBB62" w14:textId="77777777" w:rsidTr="00710DE2">
        <w:trPr>
          <w:trHeight w:val="291"/>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28ADD" w14:textId="77777777" w:rsidR="00710DE2" w:rsidRPr="00710DE2" w:rsidRDefault="00710DE2" w:rsidP="00710DE2">
            <w:pPr>
              <w:pStyle w:val="TAC"/>
            </w:pPr>
            <w:r w:rsidRPr="00710DE2">
              <w:t>Transform precoding</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625A9" w14:textId="77777777" w:rsidR="00710DE2" w:rsidRPr="00710DE2" w:rsidRDefault="00710DE2" w:rsidP="00710DE2">
            <w:pPr>
              <w:pStyle w:val="TAC"/>
            </w:pPr>
            <w:r w:rsidRPr="00710DE2">
              <w:t>Disabled</w:t>
            </w:r>
          </w:p>
        </w:tc>
      </w:tr>
      <w:tr w:rsidR="00710DE2" w:rsidRPr="00710DE2" w14:paraId="042411A7" w14:textId="77777777" w:rsidTr="00710DE2">
        <w:trPr>
          <w:trHeight w:val="291"/>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4632A" w14:textId="77777777" w:rsidR="00710DE2" w:rsidRPr="00710DE2" w:rsidRDefault="00710DE2" w:rsidP="00710DE2">
            <w:pPr>
              <w:pStyle w:val="TAC"/>
            </w:pPr>
            <w:r w:rsidRPr="00710DE2">
              <w:t>SCS/BW</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CFD73" w14:textId="77777777" w:rsidR="00710DE2" w:rsidRPr="00710DE2" w:rsidRDefault="00710DE2" w:rsidP="00710DE2">
            <w:pPr>
              <w:pStyle w:val="TAC"/>
            </w:pPr>
            <w:r w:rsidRPr="00710DE2">
              <w:t>Both of 60 kHz and 120 KHz for both of 50 MHz and 100 MHz</w:t>
            </w:r>
          </w:p>
        </w:tc>
      </w:tr>
      <w:tr w:rsidR="00710DE2" w:rsidRPr="00710DE2" w14:paraId="03814F4A" w14:textId="77777777" w:rsidTr="00710DE2">
        <w:trPr>
          <w:trHeight w:val="1230"/>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5E438" w14:textId="77777777" w:rsidR="00710DE2" w:rsidRPr="00710DE2" w:rsidRDefault="00710DE2" w:rsidP="00710DE2">
            <w:pPr>
              <w:pStyle w:val="TAC"/>
            </w:pPr>
            <w:r w:rsidRPr="00710DE2">
              <w:t xml:space="preserve">Uplink-downlink allocation for TDD </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12D29" w14:textId="77777777" w:rsidR="00710DE2" w:rsidRPr="00710DE2" w:rsidRDefault="00710DE2" w:rsidP="00710DE2">
            <w:pPr>
              <w:pStyle w:val="TAC"/>
            </w:pPr>
            <w:r w:rsidRPr="00710DE2">
              <w:t>60 kHz and 120kHz SCS:</w:t>
            </w:r>
          </w:p>
          <w:p w14:paraId="13BE3844" w14:textId="77777777" w:rsidR="00710DE2" w:rsidRPr="00710DE2" w:rsidRDefault="00710DE2" w:rsidP="00710DE2">
            <w:pPr>
              <w:pStyle w:val="TAC"/>
            </w:pPr>
            <w:r w:rsidRPr="00710DE2">
              <w:t>3D1S1U, S=10D:2G:2U</w:t>
            </w:r>
          </w:p>
        </w:tc>
      </w:tr>
      <w:tr w:rsidR="00710DE2" w:rsidRPr="00710DE2" w14:paraId="69A53C34" w14:textId="77777777" w:rsidTr="00710DE2">
        <w:trPr>
          <w:trHeight w:val="291"/>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B8168" w14:textId="77777777" w:rsidR="00710DE2" w:rsidRPr="00710DE2" w:rsidRDefault="00710DE2" w:rsidP="00710DE2">
            <w:pPr>
              <w:pStyle w:val="TAC"/>
            </w:pPr>
            <w:r w:rsidRPr="00710DE2">
              <w:t>Antenna configuration</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03D1D" w14:textId="77777777" w:rsidR="00710DE2" w:rsidRPr="00710DE2" w:rsidRDefault="00710DE2" w:rsidP="00710DE2">
            <w:pPr>
              <w:pStyle w:val="TAC"/>
            </w:pPr>
            <w:r w:rsidRPr="00710DE2">
              <w:t>1x2, Low</w:t>
            </w:r>
          </w:p>
        </w:tc>
      </w:tr>
      <w:tr w:rsidR="00710DE2" w:rsidRPr="00710DE2" w14:paraId="09E8B021" w14:textId="77777777" w:rsidTr="00710DE2">
        <w:trPr>
          <w:trHeight w:val="380"/>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3795A" w14:textId="77777777" w:rsidR="00710DE2" w:rsidRPr="00710DE2" w:rsidRDefault="00710DE2" w:rsidP="00710DE2">
            <w:pPr>
              <w:pStyle w:val="TAC"/>
            </w:pPr>
            <w:r w:rsidRPr="00710DE2">
              <w:t>Number of layers</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318BC" w14:textId="77777777" w:rsidR="00710DE2" w:rsidRPr="00710DE2" w:rsidRDefault="00710DE2" w:rsidP="00710DE2">
            <w:pPr>
              <w:pStyle w:val="TAC"/>
            </w:pPr>
            <w:r w:rsidRPr="00710DE2">
              <w:t>1</w:t>
            </w:r>
          </w:p>
        </w:tc>
      </w:tr>
      <w:tr w:rsidR="00710DE2" w:rsidRPr="00710DE2" w14:paraId="0CCFB0CE" w14:textId="77777777" w:rsidTr="00710DE2">
        <w:trPr>
          <w:trHeight w:val="291"/>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B9A593" w14:textId="77777777" w:rsidR="00710DE2" w:rsidRPr="00710DE2" w:rsidRDefault="00710DE2" w:rsidP="00710DE2">
            <w:pPr>
              <w:pStyle w:val="TAC"/>
            </w:pPr>
            <w:r w:rsidRPr="00710DE2">
              <w:t xml:space="preserve">MCS </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1CC18" w14:textId="77777777" w:rsidR="00710DE2" w:rsidRPr="00710DE2" w:rsidRDefault="00710DE2" w:rsidP="00710DE2">
            <w:pPr>
              <w:pStyle w:val="TAC"/>
            </w:pPr>
            <w:r w:rsidRPr="00710DE2">
              <w:t>MCS5 (Table 3)</w:t>
            </w:r>
          </w:p>
        </w:tc>
      </w:tr>
      <w:tr w:rsidR="00710DE2" w:rsidRPr="00710DE2" w14:paraId="6EA3B213" w14:textId="77777777" w:rsidTr="00710DE2">
        <w:trPr>
          <w:trHeight w:val="291"/>
          <w:jc w:val="center"/>
        </w:trPr>
        <w:tc>
          <w:tcPr>
            <w:tcW w:w="215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BE7A86" w14:textId="77777777" w:rsidR="00710DE2" w:rsidRPr="00710DE2" w:rsidRDefault="00710DE2" w:rsidP="00710DE2">
            <w:pPr>
              <w:pStyle w:val="TAC"/>
            </w:pPr>
            <w:r w:rsidRPr="00710DE2">
              <w:t>HARQ</w:t>
            </w: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F1630" w14:textId="77777777" w:rsidR="00710DE2" w:rsidRPr="00710DE2" w:rsidRDefault="00710DE2" w:rsidP="00710DE2">
            <w:pPr>
              <w:pStyle w:val="TAC"/>
            </w:pPr>
            <w:r w:rsidRPr="00710DE2">
              <w:t>Maximum number of HARQ transmissions</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2E90E" w14:textId="77777777" w:rsidR="00710DE2" w:rsidRPr="00710DE2" w:rsidRDefault="00710DE2" w:rsidP="00710DE2">
            <w:pPr>
              <w:pStyle w:val="TAC"/>
            </w:pPr>
            <w:r w:rsidRPr="00710DE2">
              <w:t>1</w:t>
            </w:r>
          </w:p>
        </w:tc>
      </w:tr>
      <w:tr w:rsidR="00710DE2" w:rsidRPr="00710DE2" w14:paraId="69AFB7DB"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F363A3"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22ADF" w14:textId="77777777" w:rsidR="00710DE2" w:rsidRPr="00710DE2" w:rsidRDefault="00710DE2" w:rsidP="00710DE2">
            <w:pPr>
              <w:pStyle w:val="TAC"/>
            </w:pPr>
            <w:r w:rsidRPr="00710DE2">
              <w:t>RV sequence</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391DE" w14:textId="77777777" w:rsidR="00710DE2" w:rsidRPr="00710DE2" w:rsidRDefault="00710DE2" w:rsidP="00710DE2">
            <w:pPr>
              <w:pStyle w:val="TAC"/>
            </w:pPr>
            <w:r w:rsidRPr="00710DE2">
              <w:t>0</w:t>
            </w:r>
          </w:p>
        </w:tc>
      </w:tr>
      <w:tr w:rsidR="00710DE2" w:rsidRPr="00710DE2" w14:paraId="413C5013" w14:textId="77777777" w:rsidTr="00710DE2">
        <w:trPr>
          <w:trHeight w:val="291"/>
          <w:jc w:val="center"/>
        </w:trPr>
        <w:tc>
          <w:tcPr>
            <w:tcW w:w="215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D2DF8" w14:textId="77777777" w:rsidR="00710DE2" w:rsidRPr="00710DE2" w:rsidRDefault="00710DE2" w:rsidP="00710DE2">
            <w:pPr>
              <w:pStyle w:val="TAC"/>
            </w:pPr>
            <w:r w:rsidRPr="00710DE2">
              <w:t>DM-RS</w:t>
            </w: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93BAB" w14:textId="77777777" w:rsidR="00710DE2" w:rsidRPr="00710DE2" w:rsidRDefault="00710DE2" w:rsidP="00710DE2">
            <w:pPr>
              <w:pStyle w:val="TAC"/>
            </w:pPr>
            <w:r w:rsidRPr="00710DE2">
              <w:t>DM-RS configuration type</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82C7EA" w14:textId="77777777" w:rsidR="00710DE2" w:rsidRPr="00710DE2" w:rsidRDefault="00710DE2" w:rsidP="00710DE2">
            <w:pPr>
              <w:pStyle w:val="TAC"/>
            </w:pPr>
            <w:r w:rsidRPr="00710DE2">
              <w:t>1</w:t>
            </w:r>
          </w:p>
        </w:tc>
      </w:tr>
      <w:tr w:rsidR="00710DE2" w:rsidRPr="00710DE2" w14:paraId="2AE19670"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D8B5DB"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55AF1" w14:textId="77777777" w:rsidR="00710DE2" w:rsidRPr="00710DE2" w:rsidRDefault="00710DE2" w:rsidP="00710DE2">
            <w:pPr>
              <w:pStyle w:val="TAC"/>
            </w:pPr>
            <w:r w:rsidRPr="00710DE2">
              <w:t>DM-RS duration</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3E94DB" w14:textId="77777777" w:rsidR="00710DE2" w:rsidRPr="00710DE2" w:rsidRDefault="00710DE2" w:rsidP="00710DE2">
            <w:pPr>
              <w:pStyle w:val="TAC"/>
            </w:pPr>
            <w:r w:rsidRPr="00710DE2">
              <w:t>Single-symbol DM-RS</w:t>
            </w:r>
          </w:p>
        </w:tc>
      </w:tr>
      <w:tr w:rsidR="00710DE2" w:rsidRPr="00710DE2" w14:paraId="03489A4C"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550A59"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AD2FE" w14:textId="77777777" w:rsidR="00710DE2" w:rsidRPr="00710DE2" w:rsidRDefault="00710DE2" w:rsidP="00710DE2">
            <w:pPr>
              <w:pStyle w:val="TAC"/>
            </w:pPr>
            <w:r w:rsidRPr="00710DE2">
              <w:t>Additional DM-RS position</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D523C" w14:textId="77777777" w:rsidR="00710DE2" w:rsidRPr="00710DE2" w:rsidRDefault="00710DE2" w:rsidP="00710DE2">
            <w:pPr>
              <w:pStyle w:val="TAC"/>
            </w:pPr>
            <w:r w:rsidRPr="00710DE2">
              <w:t>0</w:t>
            </w:r>
          </w:p>
        </w:tc>
      </w:tr>
      <w:tr w:rsidR="00710DE2" w:rsidRPr="00710DE2" w14:paraId="4F68DFE8"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540890"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D94393" w14:textId="77777777" w:rsidR="00710DE2" w:rsidRPr="00710DE2" w:rsidRDefault="00710DE2" w:rsidP="00710DE2">
            <w:pPr>
              <w:pStyle w:val="TAC"/>
            </w:pPr>
            <w:r w:rsidRPr="00710DE2">
              <w:t>Number of DM-RS CDM group(s) without data</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21EEA" w14:textId="77777777" w:rsidR="00710DE2" w:rsidRPr="00710DE2" w:rsidRDefault="00710DE2" w:rsidP="00710DE2">
            <w:pPr>
              <w:pStyle w:val="TAC"/>
            </w:pPr>
            <w:r w:rsidRPr="00710DE2">
              <w:t xml:space="preserve">2 </w:t>
            </w:r>
          </w:p>
        </w:tc>
      </w:tr>
      <w:tr w:rsidR="00710DE2" w:rsidRPr="00710DE2" w14:paraId="34D73807" w14:textId="77777777" w:rsidTr="00710DE2">
        <w:trPr>
          <w:trHeight w:val="32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62AC83"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E047" w14:textId="77777777" w:rsidR="00710DE2" w:rsidRPr="00710DE2" w:rsidRDefault="00710DE2" w:rsidP="00710DE2">
            <w:pPr>
              <w:pStyle w:val="TAC"/>
            </w:pPr>
            <w:r w:rsidRPr="00710DE2">
              <w:t>Ratio of PUSCH EPRE to DM-RS EPRE</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28D099" w14:textId="77777777" w:rsidR="00710DE2" w:rsidRPr="00710DE2" w:rsidRDefault="00710DE2" w:rsidP="00710DE2">
            <w:pPr>
              <w:pStyle w:val="TAC"/>
            </w:pPr>
            <w:r w:rsidRPr="00710DE2">
              <w:t>-3 dB</w:t>
            </w:r>
          </w:p>
        </w:tc>
      </w:tr>
      <w:tr w:rsidR="00710DE2" w:rsidRPr="00710DE2" w14:paraId="528EA242" w14:textId="77777777" w:rsidTr="00710DE2">
        <w:trPr>
          <w:trHeight w:val="32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D3218"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79C7C" w14:textId="77777777" w:rsidR="00710DE2" w:rsidRPr="00710DE2" w:rsidRDefault="00710DE2" w:rsidP="00710DE2">
            <w:pPr>
              <w:pStyle w:val="TAC"/>
            </w:pPr>
            <w:r w:rsidRPr="00710DE2">
              <w:t>DM-RS port(s)</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B0BC0" w14:textId="77777777" w:rsidR="00710DE2" w:rsidRPr="00710DE2" w:rsidRDefault="00710DE2" w:rsidP="00710DE2">
            <w:pPr>
              <w:pStyle w:val="TAC"/>
            </w:pPr>
            <w:r w:rsidRPr="00710DE2">
              <w:t>{0}, {0, 1}</w:t>
            </w:r>
          </w:p>
        </w:tc>
      </w:tr>
      <w:tr w:rsidR="00710DE2" w:rsidRPr="00710DE2" w14:paraId="73BBC20E" w14:textId="77777777" w:rsidTr="00710DE2">
        <w:trPr>
          <w:trHeight w:val="32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3B231"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7D113" w14:textId="77777777" w:rsidR="00710DE2" w:rsidRPr="00710DE2" w:rsidRDefault="00710DE2" w:rsidP="00710DE2">
            <w:pPr>
              <w:pStyle w:val="TAC"/>
            </w:pPr>
            <w:r w:rsidRPr="00710DE2">
              <w:t>DM-RS sequence generation</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CA67C" w14:textId="77777777" w:rsidR="00710DE2" w:rsidRPr="00710DE2" w:rsidRDefault="00710DE2" w:rsidP="00710DE2">
            <w:pPr>
              <w:pStyle w:val="TAC"/>
            </w:pPr>
            <w:r w:rsidRPr="00710DE2">
              <w:t>NID0=0, nSCID =0</w:t>
            </w:r>
          </w:p>
        </w:tc>
      </w:tr>
      <w:tr w:rsidR="00710DE2" w:rsidRPr="00710DE2" w14:paraId="33194F60" w14:textId="77777777" w:rsidTr="00710DE2">
        <w:trPr>
          <w:trHeight w:val="291"/>
          <w:jc w:val="center"/>
        </w:trPr>
        <w:tc>
          <w:tcPr>
            <w:tcW w:w="215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07938" w14:textId="77777777" w:rsidR="00710DE2" w:rsidRPr="00710DE2" w:rsidRDefault="00710DE2" w:rsidP="00710DE2">
            <w:pPr>
              <w:pStyle w:val="TAC"/>
            </w:pPr>
            <w:r w:rsidRPr="00710DE2">
              <w:t>Time domain resource assignment</w:t>
            </w: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6FCA2" w14:textId="77777777" w:rsidR="00710DE2" w:rsidRPr="00710DE2" w:rsidRDefault="00710DE2" w:rsidP="00710DE2">
            <w:pPr>
              <w:pStyle w:val="TAC"/>
            </w:pPr>
            <w:r w:rsidRPr="00710DE2">
              <w:t>PUSCH mapping type</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6C1E4" w14:textId="77777777" w:rsidR="00710DE2" w:rsidRPr="00710DE2" w:rsidRDefault="00710DE2" w:rsidP="00710DE2">
            <w:pPr>
              <w:pStyle w:val="TAC"/>
            </w:pPr>
            <w:r w:rsidRPr="00710DE2">
              <w:t>B</w:t>
            </w:r>
          </w:p>
        </w:tc>
      </w:tr>
      <w:tr w:rsidR="00710DE2" w:rsidRPr="00710DE2" w14:paraId="55D21798"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06DFFA"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B6C50" w14:textId="77777777" w:rsidR="00710DE2" w:rsidRPr="00710DE2" w:rsidRDefault="00710DE2" w:rsidP="00710DE2">
            <w:pPr>
              <w:pStyle w:val="TAC"/>
            </w:pPr>
            <w:r w:rsidRPr="00710DE2">
              <w:t>Starting symbol</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70186" w14:textId="77777777" w:rsidR="00710DE2" w:rsidRPr="00710DE2" w:rsidRDefault="00710DE2" w:rsidP="00710DE2">
            <w:pPr>
              <w:pStyle w:val="TAC"/>
            </w:pPr>
            <w:r w:rsidRPr="00710DE2">
              <w:t>0</w:t>
            </w:r>
          </w:p>
        </w:tc>
      </w:tr>
      <w:tr w:rsidR="00710DE2" w:rsidRPr="00710DE2" w14:paraId="071F7692"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DFF89C"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16311" w14:textId="77777777" w:rsidR="00710DE2" w:rsidRPr="00710DE2" w:rsidRDefault="00710DE2" w:rsidP="00710DE2">
            <w:pPr>
              <w:pStyle w:val="TAC"/>
            </w:pPr>
            <w:r w:rsidRPr="00710DE2">
              <w:t>Allocation length</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280AE" w14:textId="77777777" w:rsidR="00710DE2" w:rsidRPr="00710DE2" w:rsidRDefault="00710DE2" w:rsidP="00710DE2">
            <w:pPr>
              <w:pStyle w:val="TAC"/>
            </w:pPr>
            <w:r w:rsidRPr="00710DE2">
              <w:t xml:space="preserve">4 </w:t>
            </w:r>
          </w:p>
        </w:tc>
      </w:tr>
      <w:tr w:rsidR="00710DE2" w:rsidRPr="00710DE2" w14:paraId="3FC76940" w14:textId="77777777" w:rsidTr="00710DE2">
        <w:trPr>
          <w:trHeight w:val="32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146CF8"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54D31" w14:textId="77777777" w:rsidR="00710DE2" w:rsidRPr="00710DE2" w:rsidRDefault="00710DE2" w:rsidP="00710DE2">
            <w:pPr>
              <w:pStyle w:val="TAC"/>
            </w:pPr>
            <w:r w:rsidRPr="00710DE2">
              <w:t>PUSCH aggregation factor</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F4E9B" w14:textId="77777777" w:rsidR="00710DE2" w:rsidRPr="00710DE2" w:rsidRDefault="00710DE2" w:rsidP="00710DE2">
            <w:pPr>
              <w:pStyle w:val="TAC"/>
            </w:pPr>
            <w:r w:rsidRPr="00710DE2">
              <w:t>1</w:t>
            </w:r>
          </w:p>
        </w:tc>
      </w:tr>
      <w:tr w:rsidR="00710DE2" w:rsidRPr="00710DE2" w14:paraId="060D294C" w14:textId="77777777" w:rsidTr="00710DE2">
        <w:trPr>
          <w:trHeight w:val="583"/>
          <w:jc w:val="center"/>
        </w:trPr>
        <w:tc>
          <w:tcPr>
            <w:tcW w:w="215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8707" w14:textId="77777777" w:rsidR="00710DE2" w:rsidRPr="00710DE2" w:rsidRDefault="00710DE2" w:rsidP="00710DE2">
            <w:pPr>
              <w:pStyle w:val="TAC"/>
            </w:pPr>
            <w:r w:rsidRPr="00710DE2">
              <w:t>Frequency domain resource assignment</w:t>
            </w: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1FC05" w14:textId="77777777" w:rsidR="00710DE2" w:rsidRPr="00710DE2" w:rsidRDefault="00710DE2" w:rsidP="00710DE2">
            <w:pPr>
              <w:pStyle w:val="TAC"/>
            </w:pPr>
            <w:r w:rsidRPr="00710DE2">
              <w:t>RB assignment</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E3BE8" w14:textId="77777777" w:rsidR="00710DE2" w:rsidRPr="00710DE2" w:rsidRDefault="00710DE2" w:rsidP="00710DE2">
            <w:pPr>
              <w:pStyle w:val="TAC"/>
            </w:pPr>
            <w:r w:rsidRPr="00710DE2">
              <w:t>Full applicable test bandwidth</w:t>
            </w:r>
          </w:p>
        </w:tc>
      </w:tr>
      <w:tr w:rsidR="00710DE2" w:rsidRPr="00710DE2" w14:paraId="2C2C20F4" w14:textId="77777777" w:rsidTr="00710DE2">
        <w:trPr>
          <w:trHeight w:val="2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5FF62" w14:textId="77777777" w:rsidR="00710DE2" w:rsidRPr="00710DE2" w:rsidRDefault="00710DE2" w:rsidP="00710DE2">
            <w:pPr>
              <w:pStyle w:val="TAC"/>
            </w:pPr>
          </w:p>
        </w:tc>
        <w:tc>
          <w:tcPr>
            <w:tcW w:w="344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323FA" w14:textId="77777777" w:rsidR="00710DE2" w:rsidRPr="00710DE2" w:rsidRDefault="00710DE2" w:rsidP="00710DE2">
            <w:pPr>
              <w:pStyle w:val="TAC"/>
            </w:pPr>
            <w:r w:rsidRPr="00710DE2">
              <w:t>Frequency hoping</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7EB56" w14:textId="77777777" w:rsidR="00710DE2" w:rsidRPr="00710DE2" w:rsidRDefault="00710DE2" w:rsidP="00710DE2">
            <w:pPr>
              <w:pStyle w:val="TAC"/>
            </w:pPr>
            <w:r w:rsidRPr="00710DE2">
              <w:t>Disabled</w:t>
            </w:r>
          </w:p>
        </w:tc>
      </w:tr>
      <w:tr w:rsidR="00710DE2" w:rsidRPr="00710DE2" w14:paraId="20A98D31" w14:textId="77777777" w:rsidTr="00710DE2">
        <w:trPr>
          <w:trHeight w:val="324"/>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8FAE5" w14:textId="77777777" w:rsidR="00710DE2" w:rsidRPr="00710DE2" w:rsidRDefault="00710DE2" w:rsidP="00710DE2">
            <w:pPr>
              <w:pStyle w:val="TAC"/>
            </w:pPr>
            <w:r w:rsidRPr="00710DE2">
              <w:t>Code block group based PUSCH transmission</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DFD41" w14:textId="77777777" w:rsidR="00710DE2" w:rsidRPr="00710DE2" w:rsidRDefault="00710DE2" w:rsidP="00710DE2">
            <w:pPr>
              <w:pStyle w:val="TAC"/>
            </w:pPr>
            <w:r w:rsidRPr="00710DE2">
              <w:t>Disabled</w:t>
            </w:r>
          </w:p>
        </w:tc>
      </w:tr>
      <w:tr w:rsidR="00710DE2" w:rsidRPr="00710DE2" w14:paraId="54670A3A" w14:textId="77777777" w:rsidTr="00710DE2">
        <w:trPr>
          <w:trHeight w:val="324"/>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A5DE7" w14:textId="77777777" w:rsidR="00710DE2" w:rsidRPr="00710DE2" w:rsidRDefault="00710DE2" w:rsidP="00710DE2">
            <w:pPr>
              <w:pStyle w:val="TAC"/>
            </w:pPr>
            <w:r w:rsidRPr="00710DE2">
              <w:t>Propagation condition and correlation matrix</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3FA4A" w14:textId="77777777" w:rsidR="00710DE2" w:rsidRPr="00B83866" w:rsidRDefault="00710DE2" w:rsidP="00710DE2">
            <w:pPr>
              <w:pStyle w:val="TAC"/>
              <w:rPr>
                <w:strike/>
                <w:highlight w:val="yellow"/>
              </w:rPr>
            </w:pPr>
            <w:r w:rsidRPr="00B83866">
              <w:rPr>
                <w:strike/>
                <w:highlight w:val="yellow"/>
              </w:rPr>
              <w:t>TDLC300-100 Low</w:t>
            </w:r>
          </w:p>
          <w:p w14:paraId="74113D3C" w14:textId="06023170" w:rsidR="00B83866" w:rsidRPr="00710DE2" w:rsidRDefault="00B83866" w:rsidP="00710DE2">
            <w:pPr>
              <w:pStyle w:val="TAC"/>
            </w:pPr>
            <w:r w:rsidRPr="00B83866">
              <w:rPr>
                <w:highlight w:val="yellow"/>
              </w:rPr>
              <w:t>TDLA30-300 Low</w:t>
            </w:r>
          </w:p>
        </w:tc>
      </w:tr>
      <w:tr w:rsidR="00710DE2" w:rsidRPr="00710DE2" w14:paraId="7B456847" w14:textId="77777777" w:rsidTr="00710DE2">
        <w:trPr>
          <w:trHeight w:val="291"/>
          <w:jc w:val="center"/>
        </w:trPr>
        <w:tc>
          <w:tcPr>
            <w:tcW w:w="34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02E69" w14:textId="77777777" w:rsidR="00710DE2" w:rsidRPr="00710DE2" w:rsidRDefault="00710DE2" w:rsidP="00710DE2">
            <w:pPr>
              <w:pStyle w:val="TAC"/>
            </w:pPr>
            <w:r w:rsidRPr="00710DE2">
              <w:t>PT-RS configuration</w:t>
            </w:r>
          </w:p>
        </w:tc>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135BA" w14:textId="77777777" w:rsidR="00710DE2" w:rsidRPr="00710DE2" w:rsidRDefault="00710DE2" w:rsidP="00710DE2">
            <w:pPr>
              <w:pStyle w:val="TAC"/>
            </w:pPr>
            <w:r w:rsidRPr="00710DE2">
              <w:t>Frequency density (KPT-RS)</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71AA1" w14:textId="77777777" w:rsidR="00710DE2" w:rsidRPr="00710DE2" w:rsidRDefault="00710DE2" w:rsidP="00710DE2">
            <w:pPr>
              <w:pStyle w:val="TAC"/>
            </w:pPr>
            <w:r w:rsidRPr="00710DE2">
              <w:t>Disabled</w:t>
            </w:r>
          </w:p>
        </w:tc>
      </w:tr>
      <w:tr w:rsidR="00710DE2" w:rsidRPr="00710DE2" w14:paraId="612A1D59" w14:textId="77777777" w:rsidTr="00710DE2">
        <w:trPr>
          <w:trHeight w:val="324"/>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0BE6B2C" w14:textId="77777777" w:rsidR="00710DE2" w:rsidRPr="00710DE2" w:rsidRDefault="00710DE2" w:rsidP="00710DE2">
            <w:pPr>
              <w:pStyle w:val="TAC"/>
            </w:pPr>
          </w:p>
        </w:tc>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248BC" w14:textId="77777777" w:rsidR="00710DE2" w:rsidRPr="00710DE2" w:rsidRDefault="00710DE2" w:rsidP="00710DE2">
            <w:pPr>
              <w:pStyle w:val="TAC"/>
            </w:pPr>
            <w:r w:rsidRPr="00710DE2">
              <w:t>Time density (LPT-RS)</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D0E4C" w14:textId="77777777" w:rsidR="00710DE2" w:rsidRPr="00710DE2" w:rsidRDefault="00710DE2" w:rsidP="00710DE2">
            <w:pPr>
              <w:pStyle w:val="TAC"/>
            </w:pPr>
            <w:r w:rsidRPr="00710DE2">
              <w:t>Disabled</w:t>
            </w:r>
          </w:p>
        </w:tc>
      </w:tr>
      <w:tr w:rsidR="00710DE2" w:rsidRPr="00710DE2" w14:paraId="2F33FABF" w14:textId="77777777" w:rsidTr="00710DE2">
        <w:trPr>
          <w:trHeight w:val="648"/>
          <w:jc w:val="center"/>
        </w:trPr>
        <w:tc>
          <w:tcPr>
            <w:tcW w:w="55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4D1D4" w14:textId="77777777" w:rsidR="00710DE2" w:rsidRPr="00710DE2" w:rsidRDefault="00710DE2" w:rsidP="00710DE2">
            <w:pPr>
              <w:pStyle w:val="TAC"/>
            </w:pPr>
            <w:r w:rsidRPr="00710DE2">
              <w:t>Testing metric</w:t>
            </w:r>
          </w:p>
        </w:tc>
        <w:tc>
          <w:tcPr>
            <w:tcW w:w="20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26B1C" w14:textId="77777777" w:rsidR="00710DE2" w:rsidRPr="00710DE2" w:rsidRDefault="00710DE2" w:rsidP="00710DE2">
            <w:pPr>
              <w:pStyle w:val="TAC"/>
            </w:pPr>
            <w:r w:rsidRPr="00710DE2">
              <w:t>70% maximum throughput</w:t>
            </w:r>
          </w:p>
        </w:tc>
      </w:tr>
      <w:tr w:rsidR="00710DE2" w:rsidRPr="00710DE2" w14:paraId="2718EC82" w14:textId="77777777" w:rsidTr="00710DE2">
        <w:trPr>
          <w:trHeight w:val="648"/>
          <w:jc w:val="center"/>
        </w:trPr>
        <w:tc>
          <w:tcPr>
            <w:tcW w:w="768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7489A" w14:textId="77777777" w:rsidR="00710DE2" w:rsidRPr="00710DE2" w:rsidRDefault="00710DE2" w:rsidP="00710DE2">
            <w:pPr>
              <w:pStyle w:val="TAC"/>
            </w:pPr>
            <w:r w:rsidRPr="00710DE2">
              <w:t>Note 1: The same requirements are applicable to TDD with different UL-DL patterns and different aggregation factor configurations under assumption that two effective transmissions of the transport block are generated.</w:t>
            </w:r>
          </w:p>
          <w:p w14:paraId="16192645" w14:textId="77777777" w:rsidR="00710DE2" w:rsidRPr="00710DE2" w:rsidRDefault="00710DE2" w:rsidP="00710DE2">
            <w:pPr>
              <w:pStyle w:val="TAC"/>
            </w:pPr>
            <w:r w:rsidRPr="00710DE2">
              <w:t>Note 2: The effective RV sequence is {0,2,3,1} with slot aggregation</w:t>
            </w:r>
          </w:p>
          <w:p w14:paraId="5DDDF550" w14:textId="77777777" w:rsidR="00710DE2" w:rsidRPr="00710DE2" w:rsidRDefault="00710DE2" w:rsidP="00710DE2">
            <w:pPr>
              <w:pStyle w:val="TAC"/>
            </w:pPr>
            <w:r w:rsidRPr="00710DE2">
              <w:t>Note 3: The intention of this configuration is to have two effective transmissions of the transport block. To achieve this for the standard TDD pattern captured in this table, a value of n8 is necessary.</w:t>
            </w:r>
          </w:p>
        </w:tc>
      </w:tr>
    </w:tbl>
    <w:p w14:paraId="3A28A0B4" w14:textId="43A9F51A" w:rsidR="00710DE2" w:rsidRDefault="00710DE2" w:rsidP="00256023">
      <w:pPr>
        <w:rPr>
          <w:lang w:val="en-GB"/>
        </w:rPr>
      </w:pPr>
    </w:p>
    <w:p w14:paraId="2BC50A2C" w14:textId="77777777" w:rsidR="00256023" w:rsidRDefault="00256023" w:rsidP="00256023">
      <w:pPr>
        <w:rPr>
          <w:lang w:val="en-GB"/>
        </w:rPr>
      </w:pPr>
    </w:p>
    <w:p w14:paraId="41240BCE" w14:textId="77777777" w:rsidR="00256023" w:rsidRDefault="00256023" w:rsidP="00256023">
      <w:pPr>
        <w:pStyle w:val="RAN4H2"/>
        <w:rPr>
          <w:lang w:val="en-GB"/>
        </w:rPr>
      </w:pPr>
      <w:r>
        <w:rPr>
          <w:lang w:val="en-GB"/>
        </w:rPr>
        <w:lastRenderedPageBreak/>
        <w:t>Results</w:t>
      </w:r>
    </w:p>
    <w:p w14:paraId="1EE5C52A" w14:textId="77777777" w:rsidR="00256023" w:rsidRDefault="00256023" w:rsidP="00256023">
      <w:pPr>
        <w:rPr>
          <w:lang w:val="en-GB"/>
        </w:rPr>
      </w:pPr>
    </w:p>
    <w:p w14:paraId="6FC9A23D" w14:textId="3321CA47" w:rsidR="00256023" w:rsidRPr="000A1347" w:rsidRDefault="00256023" w:rsidP="00256023">
      <w:pPr>
        <w:pStyle w:val="Caption"/>
        <w:keepNext/>
      </w:pPr>
      <w:r w:rsidRPr="000A1347">
        <w:t xml:space="preserve">Table </w:t>
      </w:r>
      <w:r w:rsidRPr="000A1347">
        <w:rPr>
          <w:noProof/>
        </w:rPr>
        <w:fldChar w:fldCharType="begin"/>
      </w:r>
      <w:r w:rsidRPr="000A1347">
        <w:rPr>
          <w:noProof/>
        </w:rPr>
        <w:instrText xml:space="preserve"> SEQ Table \* ARABIC </w:instrText>
      </w:r>
      <w:r w:rsidRPr="000A1347">
        <w:rPr>
          <w:noProof/>
        </w:rPr>
        <w:fldChar w:fldCharType="separate"/>
      </w:r>
      <w:r w:rsidR="00126406">
        <w:rPr>
          <w:noProof/>
        </w:rPr>
        <w:t>4</w:t>
      </w:r>
      <w:r w:rsidRPr="000A1347">
        <w:rPr>
          <w:noProof/>
        </w:rPr>
        <w:fldChar w:fldCharType="end"/>
      </w:r>
      <w:r w:rsidRPr="000A1347">
        <w:t>: PUSCH BS demod low latency testing simulation results.</w:t>
      </w:r>
    </w:p>
    <w:tbl>
      <w:tblPr>
        <w:tblW w:w="5000" w:type="pct"/>
        <w:jc w:val="center"/>
        <w:tblLook w:val="04A0" w:firstRow="1" w:lastRow="0" w:firstColumn="1" w:lastColumn="0" w:noHBand="0" w:noVBand="1"/>
      </w:tblPr>
      <w:tblGrid>
        <w:gridCol w:w="879"/>
        <w:gridCol w:w="1189"/>
        <w:gridCol w:w="946"/>
        <w:gridCol w:w="1522"/>
        <w:gridCol w:w="1055"/>
        <w:gridCol w:w="943"/>
        <w:gridCol w:w="852"/>
        <w:gridCol w:w="887"/>
        <w:gridCol w:w="672"/>
        <w:gridCol w:w="672"/>
      </w:tblGrid>
      <w:tr w:rsidR="000A1347" w:rsidRPr="008B4CCB" w14:paraId="26702DB7" w14:textId="1DBCB5D5" w:rsidTr="000A1347">
        <w:trPr>
          <w:trHeight w:val="420"/>
          <w:jc w:val="center"/>
        </w:trPr>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061BD" w14:textId="77777777" w:rsidR="008B4CCB" w:rsidRPr="008B4CCB" w:rsidRDefault="008B4CCB" w:rsidP="000A1347">
            <w:pPr>
              <w:pStyle w:val="TH"/>
              <w:rPr>
                <w:lang w:eastAsia="en-GB"/>
              </w:rPr>
            </w:pPr>
            <w:r w:rsidRPr="008B4CCB">
              <w:rPr>
                <w:lang w:eastAsia="en-GB"/>
              </w:rPr>
              <w:t>Tx/Rx</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277E3" w14:textId="77777777" w:rsidR="008B4CCB" w:rsidRPr="008B4CCB" w:rsidRDefault="008B4CCB" w:rsidP="000A1347">
            <w:pPr>
              <w:pStyle w:val="TH"/>
              <w:rPr>
                <w:lang w:eastAsia="en-GB"/>
              </w:rPr>
            </w:pPr>
            <w:r w:rsidRPr="008B4CCB">
              <w:rPr>
                <w:lang w:eastAsia="en-GB"/>
              </w:rPr>
              <w:t>PUSCH mapping type</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E0C57" w14:textId="77777777" w:rsidR="008B4CCB" w:rsidRPr="008B4CCB" w:rsidRDefault="008B4CCB" w:rsidP="000A1347">
            <w:pPr>
              <w:pStyle w:val="TH"/>
              <w:rPr>
                <w:lang w:eastAsia="en-GB"/>
              </w:rPr>
            </w:pPr>
            <w:r w:rsidRPr="008B4CCB">
              <w:rPr>
                <w:lang w:eastAsia="en-GB"/>
              </w:rPr>
              <w:t>MCS level</w:t>
            </w:r>
          </w:p>
        </w:tc>
        <w:tc>
          <w:tcPr>
            <w:tcW w:w="15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C4D61" w14:textId="77777777" w:rsidR="008B4CCB" w:rsidRPr="008B4CCB" w:rsidRDefault="008B4CCB" w:rsidP="000A1347">
            <w:pPr>
              <w:pStyle w:val="TH"/>
              <w:rPr>
                <w:lang w:eastAsia="en-GB"/>
              </w:rPr>
            </w:pPr>
            <w:r w:rsidRPr="008B4CCB">
              <w:rPr>
                <w:lang w:eastAsia="en-GB"/>
              </w:rPr>
              <w:t>Propagation condition</w:t>
            </w:r>
          </w:p>
        </w:tc>
        <w:tc>
          <w:tcPr>
            <w:tcW w:w="1055" w:type="dxa"/>
            <w:vMerge w:val="restart"/>
            <w:tcBorders>
              <w:top w:val="single" w:sz="4" w:space="0" w:color="auto"/>
              <w:left w:val="single" w:sz="4" w:space="0" w:color="auto"/>
              <w:bottom w:val="nil"/>
              <w:right w:val="single" w:sz="4" w:space="0" w:color="auto"/>
            </w:tcBorders>
            <w:shd w:val="clear" w:color="auto" w:fill="auto"/>
            <w:vAlign w:val="center"/>
            <w:hideMark/>
          </w:tcPr>
          <w:p w14:paraId="3171721C" w14:textId="77777777" w:rsidR="008B4CCB" w:rsidRPr="008B4CCB" w:rsidRDefault="008B4CCB" w:rsidP="000A1347">
            <w:pPr>
              <w:pStyle w:val="TH"/>
              <w:rPr>
                <w:lang w:eastAsia="en-GB"/>
              </w:rPr>
            </w:pPr>
            <w:r w:rsidRPr="008B4CCB">
              <w:rPr>
                <w:lang w:eastAsia="en-GB"/>
              </w:rPr>
              <w:t>Symbol length</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356FD" w14:textId="77777777" w:rsidR="008B4CCB" w:rsidRPr="008B4CCB" w:rsidRDefault="008B4CCB" w:rsidP="000A1347">
            <w:pPr>
              <w:pStyle w:val="TH"/>
              <w:rPr>
                <w:lang w:eastAsia="en-GB"/>
              </w:rPr>
            </w:pPr>
            <w:r w:rsidRPr="008B4CCB">
              <w:rPr>
                <w:lang w:eastAsia="en-GB"/>
              </w:rPr>
              <w:t>DMRS</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D184E" w14:textId="77777777" w:rsidR="008B4CCB" w:rsidRPr="008B4CCB" w:rsidRDefault="008B4CCB" w:rsidP="000A1347">
            <w:pPr>
              <w:pStyle w:val="TH"/>
              <w:rPr>
                <w:lang w:eastAsia="en-GB"/>
              </w:rPr>
            </w:pPr>
            <w:r w:rsidRPr="008B4CCB">
              <w:rPr>
                <w:lang w:eastAsia="en-GB"/>
              </w:rPr>
              <w:t>SCS</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BA2D7E" w14:textId="77777777" w:rsidR="008B4CCB" w:rsidRPr="008B4CCB" w:rsidRDefault="008B4CCB" w:rsidP="000A1347">
            <w:pPr>
              <w:pStyle w:val="TH"/>
              <w:rPr>
                <w:lang w:eastAsia="en-GB"/>
              </w:rPr>
            </w:pPr>
            <w:r w:rsidRPr="008B4CCB">
              <w:rPr>
                <w:lang w:eastAsia="en-GB"/>
              </w:rPr>
              <w:t>BW</w:t>
            </w:r>
          </w:p>
        </w:tc>
        <w:tc>
          <w:tcPr>
            <w:tcW w:w="1344" w:type="dxa"/>
            <w:gridSpan w:val="2"/>
            <w:tcBorders>
              <w:top w:val="single" w:sz="4" w:space="0" w:color="auto"/>
              <w:left w:val="single" w:sz="4" w:space="0" w:color="auto"/>
              <w:bottom w:val="single" w:sz="4" w:space="0" w:color="auto"/>
              <w:right w:val="single" w:sz="4" w:space="0" w:color="auto"/>
            </w:tcBorders>
            <w:vAlign w:val="center"/>
          </w:tcPr>
          <w:p w14:paraId="6B9873A2" w14:textId="48CBADAF" w:rsidR="008B4CCB" w:rsidRPr="000A1347" w:rsidRDefault="008B4CCB" w:rsidP="000A1347">
            <w:pPr>
              <w:pStyle w:val="TH"/>
              <w:rPr>
                <w:lang w:eastAsia="en-GB"/>
              </w:rPr>
            </w:pPr>
            <w:r w:rsidRPr="000A1347">
              <w:rPr>
                <w:lang w:eastAsia="en-GB"/>
              </w:rPr>
              <w:t>SNR (dB)</w:t>
            </w:r>
          </w:p>
        </w:tc>
      </w:tr>
      <w:tr w:rsidR="000A1347" w:rsidRPr="008B4CCB" w14:paraId="2C1776E2" w14:textId="2743A827" w:rsidTr="000A1347">
        <w:trPr>
          <w:trHeight w:val="653"/>
          <w:jc w:val="center"/>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38969162" w14:textId="77777777" w:rsidR="008B4CCB" w:rsidRPr="008B4CCB" w:rsidRDefault="008B4CCB" w:rsidP="000A1347">
            <w:pPr>
              <w:pStyle w:val="TH"/>
              <w:rPr>
                <w:lang w:eastAsia="en-GB"/>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14:paraId="03543685" w14:textId="77777777" w:rsidR="008B4CCB" w:rsidRPr="008B4CCB" w:rsidRDefault="008B4CCB" w:rsidP="000A1347">
            <w:pPr>
              <w:pStyle w:val="TH"/>
              <w:rPr>
                <w:lang w:eastAsia="en-G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0BC3E98" w14:textId="77777777" w:rsidR="008B4CCB" w:rsidRPr="008B4CCB" w:rsidRDefault="008B4CCB" w:rsidP="000A1347">
            <w:pPr>
              <w:pStyle w:val="TH"/>
              <w:rPr>
                <w:lang w:eastAsia="en-GB"/>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60BA227D" w14:textId="77777777" w:rsidR="008B4CCB" w:rsidRPr="008B4CCB" w:rsidRDefault="008B4CCB" w:rsidP="000A1347">
            <w:pPr>
              <w:pStyle w:val="TH"/>
              <w:rPr>
                <w:lang w:eastAsia="en-GB"/>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FC9FB03" w14:textId="77777777" w:rsidR="008B4CCB" w:rsidRPr="008B4CCB" w:rsidRDefault="008B4CCB" w:rsidP="000A1347">
            <w:pPr>
              <w:pStyle w:val="TH"/>
              <w:rPr>
                <w:lang w:eastAsia="en-GB"/>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62AF879E" w14:textId="77777777" w:rsidR="008B4CCB" w:rsidRPr="008B4CCB" w:rsidRDefault="008B4CCB" w:rsidP="000A1347">
            <w:pPr>
              <w:pStyle w:val="TH"/>
              <w:rPr>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2F296F6" w14:textId="77777777" w:rsidR="008B4CCB" w:rsidRPr="008B4CCB" w:rsidRDefault="008B4CCB" w:rsidP="000A1347">
            <w:pPr>
              <w:pStyle w:val="TH"/>
              <w:rPr>
                <w:lang w:eastAsia="en-GB"/>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2F9617B0" w14:textId="77777777" w:rsidR="008B4CCB" w:rsidRPr="008B4CCB" w:rsidRDefault="008B4CCB" w:rsidP="000A1347">
            <w:pPr>
              <w:pStyle w:val="TH"/>
              <w:rPr>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23CA3831" w14:textId="48D2FDDF" w:rsidR="008B4CCB" w:rsidRPr="000A1347" w:rsidRDefault="008B4CCB" w:rsidP="000A1347">
            <w:pPr>
              <w:pStyle w:val="TH"/>
              <w:rPr>
                <w:lang w:eastAsia="en-GB"/>
              </w:rPr>
            </w:pPr>
            <w:r w:rsidRPr="000A1347">
              <w:rPr>
                <w:lang w:eastAsia="en-GB"/>
              </w:rPr>
              <w:t>Ideal</w:t>
            </w:r>
          </w:p>
        </w:tc>
        <w:tc>
          <w:tcPr>
            <w:tcW w:w="672" w:type="dxa"/>
            <w:tcBorders>
              <w:top w:val="single" w:sz="4" w:space="0" w:color="auto"/>
              <w:left w:val="single" w:sz="4" w:space="0" w:color="auto"/>
              <w:bottom w:val="single" w:sz="4" w:space="0" w:color="auto"/>
              <w:right w:val="single" w:sz="4" w:space="0" w:color="auto"/>
            </w:tcBorders>
            <w:vAlign w:val="center"/>
          </w:tcPr>
          <w:p w14:paraId="69969AAF" w14:textId="4743114A" w:rsidR="008B4CCB" w:rsidRPr="000A1347" w:rsidRDefault="000A1347" w:rsidP="000A1347">
            <w:pPr>
              <w:pStyle w:val="TH"/>
              <w:rPr>
                <w:lang w:eastAsia="en-GB"/>
              </w:rPr>
            </w:pPr>
            <w:r>
              <w:rPr>
                <w:lang w:eastAsia="en-GB"/>
              </w:rPr>
              <w:t>Imp</w:t>
            </w:r>
          </w:p>
        </w:tc>
      </w:tr>
      <w:tr w:rsidR="000A1347" w:rsidRPr="008B4CCB" w14:paraId="33789196" w14:textId="77777777" w:rsidTr="000A1347">
        <w:trPr>
          <w:trHeight w:val="653"/>
          <w:jc w:val="center"/>
        </w:trPr>
        <w:tc>
          <w:tcPr>
            <w:tcW w:w="879" w:type="dxa"/>
            <w:tcBorders>
              <w:top w:val="single" w:sz="4" w:space="0" w:color="auto"/>
              <w:left w:val="single" w:sz="4" w:space="0" w:color="auto"/>
              <w:bottom w:val="single" w:sz="4" w:space="0" w:color="auto"/>
              <w:right w:val="single" w:sz="4" w:space="0" w:color="auto"/>
            </w:tcBorders>
            <w:vAlign w:val="center"/>
          </w:tcPr>
          <w:p w14:paraId="3A8B2C83" w14:textId="58E7FF39" w:rsidR="000A1347" w:rsidRPr="008B4CCB" w:rsidRDefault="000A1347" w:rsidP="000A1347">
            <w:pPr>
              <w:pStyle w:val="TAC"/>
              <w:rPr>
                <w:lang w:eastAsia="en-GB"/>
              </w:rPr>
            </w:pPr>
            <w:r w:rsidRPr="000A1347">
              <w:rPr>
                <w:lang w:eastAsia="en-GB"/>
              </w:rPr>
              <w:t>1T2R</w:t>
            </w:r>
          </w:p>
        </w:tc>
        <w:tc>
          <w:tcPr>
            <w:tcW w:w="1189" w:type="dxa"/>
            <w:tcBorders>
              <w:top w:val="single" w:sz="4" w:space="0" w:color="auto"/>
              <w:left w:val="single" w:sz="4" w:space="0" w:color="auto"/>
              <w:bottom w:val="single" w:sz="4" w:space="0" w:color="auto"/>
              <w:right w:val="single" w:sz="4" w:space="0" w:color="auto"/>
            </w:tcBorders>
            <w:vAlign w:val="center"/>
          </w:tcPr>
          <w:p w14:paraId="083776D5" w14:textId="74D31B68" w:rsidR="000A1347" w:rsidRPr="008B4CCB" w:rsidRDefault="000A1347" w:rsidP="000A1347">
            <w:pPr>
              <w:pStyle w:val="TAC"/>
              <w:rPr>
                <w:lang w:eastAsia="en-GB"/>
              </w:rPr>
            </w:pPr>
            <w:r w:rsidRPr="000A1347">
              <w:rPr>
                <w:lang w:eastAsia="en-GB"/>
              </w:rPr>
              <w:t>type B</w:t>
            </w:r>
          </w:p>
        </w:tc>
        <w:tc>
          <w:tcPr>
            <w:tcW w:w="946" w:type="dxa"/>
            <w:tcBorders>
              <w:top w:val="single" w:sz="4" w:space="0" w:color="auto"/>
              <w:left w:val="single" w:sz="4" w:space="0" w:color="auto"/>
              <w:bottom w:val="single" w:sz="4" w:space="0" w:color="auto"/>
              <w:right w:val="single" w:sz="4" w:space="0" w:color="auto"/>
            </w:tcBorders>
            <w:vAlign w:val="center"/>
          </w:tcPr>
          <w:p w14:paraId="52D689AB" w14:textId="08F46ECD" w:rsidR="000A1347" w:rsidRPr="008B4CCB" w:rsidRDefault="000A1347" w:rsidP="000A1347">
            <w:pPr>
              <w:pStyle w:val="TAC"/>
              <w:rPr>
                <w:lang w:eastAsia="en-GB"/>
              </w:rPr>
            </w:pPr>
            <w:r w:rsidRPr="000A1347">
              <w:rPr>
                <w:lang w:eastAsia="en-GB"/>
              </w:rPr>
              <w:t>Table 3, MCS5</w:t>
            </w:r>
          </w:p>
        </w:tc>
        <w:tc>
          <w:tcPr>
            <w:tcW w:w="1522" w:type="dxa"/>
            <w:tcBorders>
              <w:top w:val="single" w:sz="4" w:space="0" w:color="auto"/>
              <w:left w:val="single" w:sz="4" w:space="0" w:color="auto"/>
              <w:bottom w:val="single" w:sz="4" w:space="0" w:color="auto"/>
              <w:right w:val="single" w:sz="4" w:space="0" w:color="auto"/>
            </w:tcBorders>
            <w:vAlign w:val="center"/>
          </w:tcPr>
          <w:p w14:paraId="0B6C391F" w14:textId="461F6759" w:rsidR="000A1347" w:rsidRPr="008B4CCB" w:rsidRDefault="000A1347" w:rsidP="000A1347">
            <w:pPr>
              <w:pStyle w:val="TAC"/>
              <w:rPr>
                <w:lang w:eastAsia="en-GB"/>
              </w:rPr>
            </w:pPr>
            <w:r w:rsidRPr="000A1347">
              <w:rPr>
                <w:lang w:eastAsia="en-GB"/>
              </w:rPr>
              <w:t>TDLCA30-300</w:t>
            </w:r>
          </w:p>
        </w:tc>
        <w:tc>
          <w:tcPr>
            <w:tcW w:w="1055" w:type="dxa"/>
            <w:tcBorders>
              <w:top w:val="single" w:sz="4" w:space="0" w:color="auto"/>
              <w:left w:val="single" w:sz="4" w:space="0" w:color="auto"/>
              <w:bottom w:val="single" w:sz="4" w:space="0" w:color="auto"/>
              <w:right w:val="single" w:sz="4" w:space="0" w:color="auto"/>
            </w:tcBorders>
            <w:vAlign w:val="center"/>
          </w:tcPr>
          <w:p w14:paraId="51D7FF20" w14:textId="1F9D75B4" w:rsidR="000A1347" w:rsidRPr="008B4CCB" w:rsidRDefault="000A1347" w:rsidP="000A1347">
            <w:pPr>
              <w:pStyle w:val="TAC"/>
              <w:rPr>
                <w:lang w:eastAsia="en-GB"/>
              </w:rPr>
            </w:pPr>
            <w:r>
              <w:rPr>
                <w:lang w:eastAsia="en-GB"/>
              </w:rPr>
              <w:t>4OS</w:t>
            </w:r>
          </w:p>
        </w:tc>
        <w:tc>
          <w:tcPr>
            <w:tcW w:w="943" w:type="dxa"/>
            <w:tcBorders>
              <w:top w:val="single" w:sz="4" w:space="0" w:color="auto"/>
              <w:left w:val="single" w:sz="4" w:space="0" w:color="auto"/>
              <w:bottom w:val="single" w:sz="4" w:space="0" w:color="auto"/>
              <w:right w:val="single" w:sz="4" w:space="0" w:color="auto"/>
            </w:tcBorders>
            <w:vAlign w:val="center"/>
          </w:tcPr>
          <w:p w14:paraId="6663568C" w14:textId="6BEE7F95" w:rsidR="000A1347" w:rsidRPr="008B4CCB" w:rsidRDefault="000A1347" w:rsidP="000A1347">
            <w:pPr>
              <w:pStyle w:val="TAC"/>
              <w:rPr>
                <w:lang w:eastAsia="en-GB"/>
              </w:rPr>
            </w:pPr>
            <w:r w:rsidRPr="000A1347">
              <w:rPr>
                <w:lang w:eastAsia="en-GB"/>
              </w:rPr>
              <w:t>DMRS 1+0</w:t>
            </w:r>
          </w:p>
        </w:tc>
        <w:tc>
          <w:tcPr>
            <w:tcW w:w="852" w:type="dxa"/>
            <w:tcBorders>
              <w:top w:val="single" w:sz="4" w:space="0" w:color="auto"/>
              <w:left w:val="single" w:sz="4" w:space="0" w:color="auto"/>
              <w:bottom w:val="single" w:sz="4" w:space="0" w:color="auto"/>
              <w:right w:val="single" w:sz="4" w:space="0" w:color="auto"/>
            </w:tcBorders>
            <w:vAlign w:val="center"/>
          </w:tcPr>
          <w:p w14:paraId="0BFC3698" w14:textId="29133037" w:rsidR="000A1347" w:rsidRPr="008B4CCB" w:rsidRDefault="000A1347" w:rsidP="000A1347">
            <w:pPr>
              <w:pStyle w:val="TAC"/>
              <w:rPr>
                <w:lang w:eastAsia="en-GB"/>
              </w:rPr>
            </w:pPr>
            <w:r w:rsidRPr="000A1347">
              <w:rPr>
                <w:lang w:eastAsia="en-GB"/>
              </w:rPr>
              <w:t>60kHz</w:t>
            </w:r>
          </w:p>
        </w:tc>
        <w:tc>
          <w:tcPr>
            <w:tcW w:w="887" w:type="dxa"/>
            <w:tcBorders>
              <w:top w:val="single" w:sz="4" w:space="0" w:color="auto"/>
              <w:left w:val="single" w:sz="4" w:space="0" w:color="auto"/>
              <w:bottom w:val="single" w:sz="4" w:space="0" w:color="auto"/>
              <w:right w:val="single" w:sz="4" w:space="0" w:color="auto"/>
            </w:tcBorders>
            <w:vAlign w:val="center"/>
          </w:tcPr>
          <w:p w14:paraId="65C710C0" w14:textId="7A47D209" w:rsidR="000A1347" w:rsidRPr="008B4CCB" w:rsidRDefault="000A1347" w:rsidP="000A1347">
            <w:pPr>
              <w:pStyle w:val="TAC"/>
              <w:rPr>
                <w:lang w:eastAsia="en-GB"/>
              </w:rPr>
            </w:pPr>
            <w:r w:rsidRPr="000A1347">
              <w:rPr>
                <w:lang w:eastAsia="en-GB"/>
              </w:rPr>
              <w:t>50MHz</w:t>
            </w:r>
          </w:p>
        </w:tc>
        <w:tc>
          <w:tcPr>
            <w:tcW w:w="672" w:type="dxa"/>
            <w:tcBorders>
              <w:top w:val="single" w:sz="4" w:space="0" w:color="auto"/>
              <w:left w:val="single" w:sz="4" w:space="0" w:color="auto"/>
              <w:bottom w:val="single" w:sz="4" w:space="0" w:color="auto"/>
              <w:right w:val="single" w:sz="4" w:space="0" w:color="auto"/>
            </w:tcBorders>
            <w:vAlign w:val="center"/>
          </w:tcPr>
          <w:p w14:paraId="20DA840C" w14:textId="6C76E530" w:rsidR="000A1347" w:rsidRPr="000A1347" w:rsidRDefault="000A1347" w:rsidP="000A1347">
            <w:pPr>
              <w:pStyle w:val="TAC"/>
              <w:rPr>
                <w:lang w:eastAsia="en-GB"/>
              </w:rPr>
            </w:pPr>
            <w:r>
              <w:rPr>
                <w:color w:val="000000"/>
                <w:sz w:val="20"/>
              </w:rPr>
              <w:t>-6.6</w:t>
            </w:r>
          </w:p>
        </w:tc>
        <w:tc>
          <w:tcPr>
            <w:tcW w:w="672" w:type="dxa"/>
            <w:tcBorders>
              <w:top w:val="single" w:sz="4" w:space="0" w:color="auto"/>
              <w:left w:val="single" w:sz="4" w:space="0" w:color="auto"/>
              <w:bottom w:val="single" w:sz="4" w:space="0" w:color="auto"/>
              <w:right w:val="single" w:sz="4" w:space="0" w:color="auto"/>
            </w:tcBorders>
            <w:vAlign w:val="center"/>
          </w:tcPr>
          <w:p w14:paraId="7A088238" w14:textId="28436471" w:rsidR="000A1347" w:rsidRPr="000A1347" w:rsidRDefault="000A1347" w:rsidP="000A1347">
            <w:pPr>
              <w:pStyle w:val="TAC"/>
              <w:rPr>
                <w:lang w:eastAsia="en-GB"/>
              </w:rPr>
            </w:pPr>
            <w:r>
              <w:rPr>
                <w:color w:val="000000"/>
                <w:sz w:val="20"/>
              </w:rPr>
              <w:t>-4.1</w:t>
            </w:r>
          </w:p>
        </w:tc>
      </w:tr>
      <w:tr w:rsidR="000A1347" w:rsidRPr="000A1347" w14:paraId="5766F8A9" w14:textId="77777777" w:rsidTr="000A1347">
        <w:trPr>
          <w:trHeight w:val="653"/>
          <w:jc w:val="center"/>
        </w:trPr>
        <w:tc>
          <w:tcPr>
            <w:tcW w:w="879" w:type="dxa"/>
            <w:tcBorders>
              <w:top w:val="single" w:sz="4" w:space="0" w:color="auto"/>
              <w:left w:val="single" w:sz="4" w:space="0" w:color="auto"/>
              <w:bottom w:val="single" w:sz="4" w:space="0" w:color="auto"/>
              <w:right w:val="single" w:sz="4" w:space="0" w:color="auto"/>
            </w:tcBorders>
            <w:vAlign w:val="center"/>
          </w:tcPr>
          <w:p w14:paraId="64614F44" w14:textId="77777777" w:rsidR="000A1347" w:rsidRPr="008B4CCB" w:rsidRDefault="000A1347" w:rsidP="000A1347">
            <w:pPr>
              <w:pStyle w:val="TAC"/>
              <w:rPr>
                <w:lang w:eastAsia="en-GB"/>
              </w:rPr>
            </w:pPr>
            <w:r w:rsidRPr="000A1347">
              <w:rPr>
                <w:lang w:eastAsia="en-GB"/>
              </w:rPr>
              <w:t>1T2R</w:t>
            </w:r>
          </w:p>
        </w:tc>
        <w:tc>
          <w:tcPr>
            <w:tcW w:w="1189" w:type="dxa"/>
            <w:tcBorders>
              <w:top w:val="single" w:sz="4" w:space="0" w:color="auto"/>
              <w:left w:val="single" w:sz="4" w:space="0" w:color="auto"/>
              <w:bottom w:val="single" w:sz="4" w:space="0" w:color="auto"/>
              <w:right w:val="single" w:sz="4" w:space="0" w:color="auto"/>
            </w:tcBorders>
            <w:vAlign w:val="center"/>
          </w:tcPr>
          <w:p w14:paraId="042AD5E6" w14:textId="77777777" w:rsidR="000A1347" w:rsidRPr="008B4CCB" w:rsidRDefault="000A1347" w:rsidP="000A1347">
            <w:pPr>
              <w:pStyle w:val="TAC"/>
              <w:rPr>
                <w:lang w:eastAsia="en-GB"/>
              </w:rPr>
            </w:pPr>
            <w:r w:rsidRPr="000A1347">
              <w:rPr>
                <w:lang w:eastAsia="en-GB"/>
              </w:rPr>
              <w:t>type B</w:t>
            </w:r>
          </w:p>
        </w:tc>
        <w:tc>
          <w:tcPr>
            <w:tcW w:w="946" w:type="dxa"/>
            <w:tcBorders>
              <w:top w:val="single" w:sz="4" w:space="0" w:color="auto"/>
              <w:left w:val="single" w:sz="4" w:space="0" w:color="auto"/>
              <w:bottom w:val="single" w:sz="4" w:space="0" w:color="auto"/>
              <w:right w:val="single" w:sz="4" w:space="0" w:color="auto"/>
            </w:tcBorders>
            <w:vAlign w:val="center"/>
          </w:tcPr>
          <w:p w14:paraId="7A5C8522" w14:textId="77777777" w:rsidR="000A1347" w:rsidRPr="008B4CCB" w:rsidRDefault="000A1347" w:rsidP="000A1347">
            <w:pPr>
              <w:pStyle w:val="TAC"/>
              <w:rPr>
                <w:lang w:eastAsia="en-GB"/>
              </w:rPr>
            </w:pPr>
            <w:r w:rsidRPr="000A1347">
              <w:rPr>
                <w:lang w:eastAsia="en-GB"/>
              </w:rPr>
              <w:t>Table 3, MCS5</w:t>
            </w:r>
          </w:p>
        </w:tc>
        <w:tc>
          <w:tcPr>
            <w:tcW w:w="1522" w:type="dxa"/>
            <w:tcBorders>
              <w:top w:val="single" w:sz="4" w:space="0" w:color="auto"/>
              <w:left w:val="single" w:sz="4" w:space="0" w:color="auto"/>
              <w:bottom w:val="single" w:sz="4" w:space="0" w:color="auto"/>
              <w:right w:val="single" w:sz="4" w:space="0" w:color="auto"/>
            </w:tcBorders>
            <w:vAlign w:val="center"/>
          </w:tcPr>
          <w:p w14:paraId="4A6C6C7A" w14:textId="77777777" w:rsidR="000A1347" w:rsidRPr="008B4CCB" w:rsidRDefault="000A1347" w:rsidP="000A1347">
            <w:pPr>
              <w:pStyle w:val="TAC"/>
              <w:rPr>
                <w:lang w:eastAsia="en-GB"/>
              </w:rPr>
            </w:pPr>
            <w:r w:rsidRPr="000A1347">
              <w:rPr>
                <w:lang w:eastAsia="en-GB"/>
              </w:rPr>
              <w:t>TDLCA30-300</w:t>
            </w:r>
          </w:p>
        </w:tc>
        <w:tc>
          <w:tcPr>
            <w:tcW w:w="1055" w:type="dxa"/>
            <w:tcBorders>
              <w:top w:val="single" w:sz="4" w:space="0" w:color="auto"/>
              <w:left w:val="single" w:sz="4" w:space="0" w:color="auto"/>
              <w:bottom w:val="single" w:sz="4" w:space="0" w:color="auto"/>
              <w:right w:val="single" w:sz="4" w:space="0" w:color="auto"/>
            </w:tcBorders>
            <w:vAlign w:val="center"/>
          </w:tcPr>
          <w:p w14:paraId="3C8A595D" w14:textId="77777777" w:rsidR="000A1347" w:rsidRPr="008B4CCB" w:rsidRDefault="000A1347" w:rsidP="000A1347">
            <w:pPr>
              <w:pStyle w:val="TAC"/>
              <w:rPr>
                <w:lang w:eastAsia="en-GB"/>
              </w:rPr>
            </w:pPr>
            <w:r>
              <w:rPr>
                <w:lang w:eastAsia="en-GB"/>
              </w:rPr>
              <w:t>4OS</w:t>
            </w:r>
          </w:p>
        </w:tc>
        <w:tc>
          <w:tcPr>
            <w:tcW w:w="943" w:type="dxa"/>
            <w:tcBorders>
              <w:top w:val="single" w:sz="4" w:space="0" w:color="auto"/>
              <w:left w:val="single" w:sz="4" w:space="0" w:color="auto"/>
              <w:bottom w:val="single" w:sz="4" w:space="0" w:color="auto"/>
              <w:right w:val="single" w:sz="4" w:space="0" w:color="auto"/>
            </w:tcBorders>
            <w:vAlign w:val="center"/>
          </w:tcPr>
          <w:p w14:paraId="229324D8" w14:textId="77777777" w:rsidR="000A1347" w:rsidRPr="008B4CCB" w:rsidRDefault="000A1347" w:rsidP="000A1347">
            <w:pPr>
              <w:pStyle w:val="TAC"/>
              <w:rPr>
                <w:lang w:eastAsia="en-GB"/>
              </w:rPr>
            </w:pPr>
            <w:r w:rsidRPr="000A1347">
              <w:rPr>
                <w:lang w:eastAsia="en-GB"/>
              </w:rPr>
              <w:t>DMRS 1+0</w:t>
            </w:r>
          </w:p>
        </w:tc>
        <w:tc>
          <w:tcPr>
            <w:tcW w:w="852" w:type="dxa"/>
            <w:tcBorders>
              <w:top w:val="single" w:sz="4" w:space="0" w:color="auto"/>
              <w:left w:val="single" w:sz="4" w:space="0" w:color="auto"/>
              <w:bottom w:val="single" w:sz="4" w:space="0" w:color="auto"/>
              <w:right w:val="single" w:sz="4" w:space="0" w:color="auto"/>
            </w:tcBorders>
            <w:vAlign w:val="center"/>
          </w:tcPr>
          <w:p w14:paraId="01F94711" w14:textId="77777777" w:rsidR="000A1347" w:rsidRPr="008B4CCB" w:rsidRDefault="000A1347" w:rsidP="000A1347">
            <w:pPr>
              <w:pStyle w:val="TAC"/>
              <w:rPr>
                <w:lang w:eastAsia="en-GB"/>
              </w:rPr>
            </w:pPr>
            <w:r w:rsidRPr="000A1347">
              <w:rPr>
                <w:lang w:eastAsia="en-GB"/>
              </w:rPr>
              <w:t>60kHz</w:t>
            </w:r>
          </w:p>
        </w:tc>
        <w:tc>
          <w:tcPr>
            <w:tcW w:w="887" w:type="dxa"/>
            <w:tcBorders>
              <w:top w:val="single" w:sz="4" w:space="0" w:color="auto"/>
              <w:left w:val="single" w:sz="4" w:space="0" w:color="auto"/>
              <w:bottom w:val="single" w:sz="4" w:space="0" w:color="auto"/>
              <w:right w:val="single" w:sz="4" w:space="0" w:color="auto"/>
            </w:tcBorders>
            <w:vAlign w:val="center"/>
          </w:tcPr>
          <w:p w14:paraId="53280D6C" w14:textId="37358EBD" w:rsidR="000A1347" w:rsidRPr="008B4CCB" w:rsidRDefault="000A1347" w:rsidP="000A1347">
            <w:pPr>
              <w:pStyle w:val="TAC"/>
              <w:rPr>
                <w:lang w:eastAsia="en-GB"/>
              </w:rPr>
            </w:pPr>
            <w:r>
              <w:rPr>
                <w:lang w:eastAsia="en-GB"/>
              </w:rPr>
              <w:t>10</w:t>
            </w:r>
            <w:r w:rsidRPr="000A1347">
              <w:rPr>
                <w:lang w:eastAsia="en-GB"/>
              </w:rPr>
              <w:t>0MHz</w:t>
            </w:r>
          </w:p>
        </w:tc>
        <w:tc>
          <w:tcPr>
            <w:tcW w:w="672" w:type="dxa"/>
            <w:tcBorders>
              <w:top w:val="single" w:sz="4" w:space="0" w:color="auto"/>
              <w:left w:val="single" w:sz="4" w:space="0" w:color="auto"/>
              <w:bottom w:val="single" w:sz="4" w:space="0" w:color="auto"/>
              <w:right w:val="single" w:sz="4" w:space="0" w:color="auto"/>
            </w:tcBorders>
            <w:vAlign w:val="center"/>
          </w:tcPr>
          <w:p w14:paraId="4297D58F" w14:textId="2719019D" w:rsidR="000A1347" w:rsidRPr="000A1347" w:rsidRDefault="000A1347" w:rsidP="000A1347">
            <w:pPr>
              <w:pStyle w:val="TAC"/>
              <w:rPr>
                <w:lang w:eastAsia="en-GB"/>
              </w:rPr>
            </w:pPr>
            <w:r>
              <w:rPr>
                <w:color w:val="000000"/>
                <w:sz w:val="20"/>
              </w:rPr>
              <w:t>-7</w:t>
            </w:r>
          </w:p>
        </w:tc>
        <w:tc>
          <w:tcPr>
            <w:tcW w:w="672" w:type="dxa"/>
            <w:tcBorders>
              <w:top w:val="single" w:sz="4" w:space="0" w:color="auto"/>
              <w:left w:val="single" w:sz="4" w:space="0" w:color="auto"/>
              <w:bottom w:val="single" w:sz="4" w:space="0" w:color="auto"/>
              <w:right w:val="single" w:sz="4" w:space="0" w:color="auto"/>
            </w:tcBorders>
            <w:vAlign w:val="center"/>
          </w:tcPr>
          <w:p w14:paraId="55E899F4" w14:textId="055FA740" w:rsidR="000A1347" w:rsidRPr="000A1347" w:rsidRDefault="000A1347" w:rsidP="000A1347">
            <w:pPr>
              <w:pStyle w:val="TAC"/>
              <w:rPr>
                <w:lang w:eastAsia="en-GB"/>
              </w:rPr>
            </w:pPr>
            <w:r>
              <w:rPr>
                <w:color w:val="000000"/>
                <w:sz w:val="20"/>
              </w:rPr>
              <w:t>-4.5</w:t>
            </w:r>
          </w:p>
        </w:tc>
      </w:tr>
      <w:tr w:rsidR="000A1347" w:rsidRPr="000A1347" w14:paraId="699B5229" w14:textId="77777777" w:rsidTr="000A1347">
        <w:trPr>
          <w:trHeight w:val="653"/>
          <w:jc w:val="center"/>
        </w:trPr>
        <w:tc>
          <w:tcPr>
            <w:tcW w:w="879" w:type="dxa"/>
            <w:tcBorders>
              <w:top w:val="single" w:sz="4" w:space="0" w:color="auto"/>
              <w:left w:val="single" w:sz="4" w:space="0" w:color="auto"/>
              <w:bottom w:val="single" w:sz="4" w:space="0" w:color="auto"/>
              <w:right w:val="single" w:sz="4" w:space="0" w:color="auto"/>
            </w:tcBorders>
            <w:vAlign w:val="center"/>
          </w:tcPr>
          <w:p w14:paraId="2D08CE8D" w14:textId="77777777" w:rsidR="000A1347" w:rsidRPr="008B4CCB" w:rsidRDefault="000A1347" w:rsidP="000A1347">
            <w:pPr>
              <w:pStyle w:val="TAC"/>
              <w:rPr>
                <w:lang w:eastAsia="en-GB"/>
              </w:rPr>
            </w:pPr>
            <w:r w:rsidRPr="000A1347">
              <w:rPr>
                <w:lang w:eastAsia="en-GB"/>
              </w:rPr>
              <w:t>1T2R</w:t>
            </w:r>
          </w:p>
        </w:tc>
        <w:tc>
          <w:tcPr>
            <w:tcW w:w="1189" w:type="dxa"/>
            <w:tcBorders>
              <w:top w:val="single" w:sz="4" w:space="0" w:color="auto"/>
              <w:left w:val="single" w:sz="4" w:space="0" w:color="auto"/>
              <w:bottom w:val="single" w:sz="4" w:space="0" w:color="auto"/>
              <w:right w:val="single" w:sz="4" w:space="0" w:color="auto"/>
            </w:tcBorders>
            <w:vAlign w:val="center"/>
          </w:tcPr>
          <w:p w14:paraId="45E8D08A" w14:textId="77777777" w:rsidR="000A1347" w:rsidRPr="008B4CCB" w:rsidRDefault="000A1347" w:rsidP="000A1347">
            <w:pPr>
              <w:pStyle w:val="TAC"/>
              <w:rPr>
                <w:lang w:eastAsia="en-GB"/>
              </w:rPr>
            </w:pPr>
            <w:r w:rsidRPr="000A1347">
              <w:rPr>
                <w:lang w:eastAsia="en-GB"/>
              </w:rPr>
              <w:t>type B</w:t>
            </w:r>
          </w:p>
        </w:tc>
        <w:tc>
          <w:tcPr>
            <w:tcW w:w="946" w:type="dxa"/>
            <w:tcBorders>
              <w:top w:val="single" w:sz="4" w:space="0" w:color="auto"/>
              <w:left w:val="single" w:sz="4" w:space="0" w:color="auto"/>
              <w:bottom w:val="single" w:sz="4" w:space="0" w:color="auto"/>
              <w:right w:val="single" w:sz="4" w:space="0" w:color="auto"/>
            </w:tcBorders>
            <w:vAlign w:val="center"/>
          </w:tcPr>
          <w:p w14:paraId="0F950565" w14:textId="77777777" w:rsidR="000A1347" w:rsidRPr="008B4CCB" w:rsidRDefault="000A1347" w:rsidP="000A1347">
            <w:pPr>
              <w:pStyle w:val="TAC"/>
              <w:rPr>
                <w:lang w:eastAsia="en-GB"/>
              </w:rPr>
            </w:pPr>
            <w:r w:rsidRPr="000A1347">
              <w:rPr>
                <w:lang w:eastAsia="en-GB"/>
              </w:rPr>
              <w:t>Table 3, MCS5</w:t>
            </w:r>
          </w:p>
        </w:tc>
        <w:tc>
          <w:tcPr>
            <w:tcW w:w="1522" w:type="dxa"/>
            <w:tcBorders>
              <w:top w:val="single" w:sz="4" w:space="0" w:color="auto"/>
              <w:left w:val="single" w:sz="4" w:space="0" w:color="auto"/>
              <w:bottom w:val="single" w:sz="4" w:space="0" w:color="auto"/>
              <w:right w:val="single" w:sz="4" w:space="0" w:color="auto"/>
            </w:tcBorders>
            <w:vAlign w:val="center"/>
          </w:tcPr>
          <w:p w14:paraId="62FC9D33" w14:textId="77777777" w:rsidR="000A1347" w:rsidRPr="008B4CCB" w:rsidRDefault="000A1347" w:rsidP="000A1347">
            <w:pPr>
              <w:pStyle w:val="TAC"/>
              <w:rPr>
                <w:lang w:eastAsia="en-GB"/>
              </w:rPr>
            </w:pPr>
            <w:r w:rsidRPr="000A1347">
              <w:rPr>
                <w:lang w:eastAsia="en-GB"/>
              </w:rPr>
              <w:t>TDLCA30-300</w:t>
            </w:r>
          </w:p>
        </w:tc>
        <w:tc>
          <w:tcPr>
            <w:tcW w:w="1055" w:type="dxa"/>
            <w:tcBorders>
              <w:top w:val="single" w:sz="4" w:space="0" w:color="auto"/>
              <w:left w:val="single" w:sz="4" w:space="0" w:color="auto"/>
              <w:bottom w:val="single" w:sz="4" w:space="0" w:color="auto"/>
              <w:right w:val="single" w:sz="4" w:space="0" w:color="auto"/>
            </w:tcBorders>
            <w:vAlign w:val="center"/>
          </w:tcPr>
          <w:p w14:paraId="10279F7F" w14:textId="77777777" w:rsidR="000A1347" w:rsidRPr="008B4CCB" w:rsidRDefault="000A1347" w:rsidP="000A1347">
            <w:pPr>
              <w:pStyle w:val="TAC"/>
              <w:rPr>
                <w:lang w:eastAsia="en-GB"/>
              </w:rPr>
            </w:pPr>
            <w:r>
              <w:rPr>
                <w:lang w:eastAsia="en-GB"/>
              </w:rPr>
              <w:t>4OS</w:t>
            </w:r>
          </w:p>
        </w:tc>
        <w:tc>
          <w:tcPr>
            <w:tcW w:w="943" w:type="dxa"/>
            <w:tcBorders>
              <w:top w:val="single" w:sz="4" w:space="0" w:color="auto"/>
              <w:left w:val="single" w:sz="4" w:space="0" w:color="auto"/>
              <w:bottom w:val="single" w:sz="4" w:space="0" w:color="auto"/>
              <w:right w:val="single" w:sz="4" w:space="0" w:color="auto"/>
            </w:tcBorders>
            <w:vAlign w:val="center"/>
          </w:tcPr>
          <w:p w14:paraId="5B1E892D" w14:textId="77777777" w:rsidR="000A1347" w:rsidRPr="008B4CCB" w:rsidRDefault="000A1347" w:rsidP="000A1347">
            <w:pPr>
              <w:pStyle w:val="TAC"/>
              <w:rPr>
                <w:lang w:eastAsia="en-GB"/>
              </w:rPr>
            </w:pPr>
            <w:r w:rsidRPr="000A1347">
              <w:rPr>
                <w:lang w:eastAsia="en-GB"/>
              </w:rPr>
              <w:t>DMRS 1+0</w:t>
            </w:r>
          </w:p>
        </w:tc>
        <w:tc>
          <w:tcPr>
            <w:tcW w:w="852" w:type="dxa"/>
            <w:tcBorders>
              <w:top w:val="single" w:sz="4" w:space="0" w:color="auto"/>
              <w:left w:val="single" w:sz="4" w:space="0" w:color="auto"/>
              <w:bottom w:val="single" w:sz="4" w:space="0" w:color="auto"/>
              <w:right w:val="single" w:sz="4" w:space="0" w:color="auto"/>
            </w:tcBorders>
            <w:vAlign w:val="center"/>
          </w:tcPr>
          <w:p w14:paraId="3D816C79" w14:textId="516039F0" w:rsidR="000A1347" w:rsidRPr="008B4CCB" w:rsidRDefault="000A1347" w:rsidP="000A1347">
            <w:pPr>
              <w:pStyle w:val="TAC"/>
              <w:rPr>
                <w:lang w:eastAsia="en-GB"/>
              </w:rPr>
            </w:pPr>
            <w:r>
              <w:rPr>
                <w:lang w:eastAsia="en-GB"/>
              </w:rPr>
              <w:t>12</w:t>
            </w:r>
            <w:r w:rsidRPr="000A1347">
              <w:rPr>
                <w:lang w:eastAsia="en-GB"/>
              </w:rPr>
              <w:t>0kHz</w:t>
            </w:r>
          </w:p>
        </w:tc>
        <w:tc>
          <w:tcPr>
            <w:tcW w:w="887" w:type="dxa"/>
            <w:tcBorders>
              <w:top w:val="single" w:sz="4" w:space="0" w:color="auto"/>
              <w:left w:val="single" w:sz="4" w:space="0" w:color="auto"/>
              <w:bottom w:val="single" w:sz="4" w:space="0" w:color="auto"/>
              <w:right w:val="single" w:sz="4" w:space="0" w:color="auto"/>
            </w:tcBorders>
            <w:vAlign w:val="center"/>
          </w:tcPr>
          <w:p w14:paraId="292B31BB" w14:textId="77777777" w:rsidR="000A1347" w:rsidRPr="008B4CCB" w:rsidRDefault="000A1347" w:rsidP="000A1347">
            <w:pPr>
              <w:pStyle w:val="TAC"/>
              <w:rPr>
                <w:lang w:eastAsia="en-GB"/>
              </w:rPr>
            </w:pPr>
            <w:r w:rsidRPr="000A1347">
              <w:rPr>
                <w:lang w:eastAsia="en-GB"/>
              </w:rPr>
              <w:t>50MHz</w:t>
            </w:r>
          </w:p>
        </w:tc>
        <w:tc>
          <w:tcPr>
            <w:tcW w:w="672" w:type="dxa"/>
            <w:tcBorders>
              <w:top w:val="single" w:sz="4" w:space="0" w:color="auto"/>
              <w:left w:val="single" w:sz="4" w:space="0" w:color="auto"/>
              <w:bottom w:val="single" w:sz="4" w:space="0" w:color="auto"/>
              <w:right w:val="single" w:sz="4" w:space="0" w:color="auto"/>
            </w:tcBorders>
            <w:vAlign w:val="center"/>
          </w:tcPr>
          <w:p w14:paraId="791F8941" w14:textId="4BDCBCB3" w:rsidR="000A1347" w:rsidRPr="000A1347" w:rsidRDefault="000A1347" w:rsidP="000A1347">
            <w:pPr>
              <w:pStyle w:val="TAC"/>
              <w:rPr>
                <w:lang w:eastAsia="en-GB"/>
              </w:rPr>
            </w:pPr>
            <w:r>
              <w:rPr>
                <w:color w:val="000000"/>
                <w:sz w:val="20"/>
              </w:rPr>
              <w:t>-6.3</w:t>
            </w:r>
          </w:p>
        </w:tc>
        <w:tc>
          <w:tcPr>
            <w:tcW w:w="672" w:type="dxa"/>
            <w:tcBorders>
              <w:top w:val="single" w:sz="4" w:space="0" w:color="auto"/>
              <w:left w:val="single" w:sz="4" w:space="0" w:color="auto"/>
              <w:bottom w:val="single" w:sz="4" w:space="0" w:color="auto"/>
              <w:right w:val="single" w:sz="4" w:space="0" w:color="auto"/>
            </w:tcBorders>
            <w:vAlign w:val="center"/>
          </w:tcPr>
          <w:p w14:paraId="49E176E7" w14:textId="6E3FF079" w:rsidR="000A1347" w:rsidRPr="000A1347" w:rsidRDefault="000A1347" w:rsidP="000A1347">
            <w:pPr>
              <w:pStyle w:val="TAC"/>
              <w:rPr>
                <w:lang w:eastAsia="en-GB"/>
              </w:rPr>
            </w:pPr>
            <w:r>
              <w:rPr>
                <w:color w:val="000000"/>
                <w:sz w:val="20"/>
              </w:rPr>
              <w:t>-3.8</w:t>
            </w:r>
          </w:p>
        </w:tc>
      </w:tr>
      <w:tr w:rsidR="000A1347" w:rsidRPr="000A1347" w14:paraId="1A4E98F7" w14:textId="77777777" w:rsidTr="000A1347">
        <w:trPr>
          <w:trHeight w:val="653"/>
          <w:jc w:val="center"/>
        </w:trPr>
        <w:tc>
          <w:tcPr>
            <w:tcW w:w="879" w:type="dxa"/>
            <w:tcBorders>
              <w:top w:val="single" w:sz="4" w:space="0" w:color="auto"/>
              <w:left w:val="single" w:sz="4" w:space="0" w:color="auto"/>
              <w:bottom w:val="single" w:sz="4" w:space="0" w:color="auto"/>
              <w:right w:val="single" w:sz="4" w:space="0" w:color="auto"/>
            </w:tcBorders>
            <w:vAlign w:val="center"/>
          </w:tcPr>
          <w:p w14:paraId="69CC6EA7" w14:textId="77777777" w:rsidR="000A1347" w:rsidRPr="008B4CCB" w:rsidRDefault="000A1347" w:rsidP="000A1347">
            <w:pPr>
              <w:pStyle w:val="TAC"/>
              <w:rPr>
                <w:lang w:eastAsia="en-GB"/>
              </w:rPr>
            </w:pPr>
            <w:r w:rsidRPr="000A1347">
              <w:rPr>
                <w:lang w:eastAsia="en-GB"/>
              </w:rPr>
              <w:t>1T2R</w:t>
            </w:r>
          </w:p>
        </w:tc>
        <w:tc>
          <w:tcPr>
            <w:tcW w:w="1189" w:type="dxa"/>
            <w:tcBorders>
              <w:top w:val="single" w:sz="4" w:space="0" w:color="auto"/>
              <w:left w:val="single" w:sz="4" w:space="0" w:color="auto"/>
              <w:bottom w:val="single" w:sz="4" w:space="0" w:color="auto"/>
              <w:right w:val="single" w:sz="4" w:space="0" w:color="auto"/>
            </w:tcBorders>
            <w:vAlign w:val="center"/>
          </w:tcPr>
          <w:p w14:paraId="62BDFE5E" w14:textId="77777777" w:rsidR="000A1347" w:rsidRPr="008B4CCB" w:rsidRDefault="000A1347" w:rsidP="000A1347">
            <w:pPr>
              <w:pStyle w:val="TAC"/>
              <w:rPr>
                <w:lang w:eastAsia="en-GB"/>
              </w:rPr>
            </w:pPr>
            <w:r w:rsidRPr="000A1347">
              <w:rPr>
                <w:lang w:eastAsia="en-GB"/>
              </w:rPr>
              <w:t>type B</w:t>
            </w:r>
          </w:p>
        </w:tc>
        <w:tc>
          <w:tcPr>
            <w:tcW w:w="946" w:type="dxa"/>
            <w:tcBorders>
              <w:top w:val="single" w:sz="4" w:space="0" w:color="auto"/>
              <w:left w:val="single" w:sz="4" w:space="0" w:color="auto"/>
              <w:bottom w:val="single" w:sz="4" w:space="0" w:color="auto"/>
              <w:right w:val="single" w:sz="4" w:space="0" w:color="auto"/>
            </w:tcBorders>
            <w:vAlign w:val="center"/>
          </w:tcPr>
          <w:p w14:paraId="2DD44619" w14:textId="77777777" w:rsidR="000A1347" w:rsidRPr="008B4CCB" w:rsidRDefault="000A1347" w:rsidP="000A1347">
            <w:pPr>
              <w:pStyle w:val="TAC"/>
              <w:rPr>
                <w:lang w:eastAsia="en-GB"/>
              </w:rPr>
            </w:pPr>
            <w:r w:rsidRPr="000A1347">
              <w:rPr>
                <w:lang w:eastAsia="en-GB"/>
              </w:rPr>
              <w:t>Table 3, MCS5</w:t>
            </w:r>
          </w:p>
        </w:tc>
        <w:tc>
          <w:tcPr>
            <w:tcW w:w="1522" w:type="dxa"/>
            <w:tcBorders>
              <w:top w:val="single" w:sz="4" w:space="0" w:color="auto"/>
              <w:left w:val="single" w:sz="4" w:space="0" w:color="auto"/>
              <w:bottom w:val="single" w:sz="4" w:space="0" w:color="auto"/>
              <w:right w:val="single" w:sz="4" w:space="0" w:color="auto"/>
            </w:tcBorders>
            <w:vAlign w:val="center"/>
          </w:tcPr>
          <w:p w14:paraId="439200C7" w14:textId="77777777" w:rsidR="000A1347" w:rsidRPr="008B4CCB" w:rsidRDefault="000A1347" w:rsidP="000A1347">
            <w:pPr>
              <w:pStyle w:val="TAC"/>
              <w:rPr>
                <w:lang w:eastAsia="en-GB"/>
              </w:rPr>
            </w:pPr>
            <w:r w:rsidRPr="000A1347">
              <w:rPr>
                <w:lang w:eastAsia="en-GB"/>
              </w:rPr>
              <w:t>TDLCA30-300</w:t>
            </w:r>
          </w:p>
        </w:tc>
        <w:tc>
          <w:tcPr>
            <w:tcW w:w="1055" w:type="dxa"/>
            <w:tcBorders>
              <w:top w:val="single" w:sz="4" w:space="0" w:color="auto"/>
              <w:left w:val="single" w:sz="4" w:space="0" w:color="auto"/>
              <w:bottom w:val="single" w:sz="4" w:space="0" w:color="auto"/>
              <w:right w:val="single" w:sz="4" w:space="0" w:color="auto"/>
            </w:tcBorders>
            <w:vAlign w:val="center"/>
          </w:tcPr>
          <w:p w14:paraId="5334A803" w14:textId="77777777" w:rsidR="000A1347" w:rsidRPr="008B4CCB" w:rsidRDefault="000A1347" w:rsidP="000A1347">
            <w:pPr>
              <w:pStyle w:val="TAC"/>
              <w:rPr>
                <w:lang w:eastAsia="en-GB"/>
              </w:rPr>
            </w:pPr>
            <w:r>
              <w:rPr>
                <w:lang w:eastAsia="en-GB"/>
              </w:rPr>
              <w:t>4OS</w:t>
            </w:r>
          </w:p>
        </w:tc>
        <w:tc>
          <w:tcPr>
            <w:tcW w:w="943" w:type="dxa"/>
            <w:tcBorders>
              <w:top w:val="single" w:sz="4" w:space="0" w:color="auto"/>
              <w:left w:val="single" w:sz="4" w:space="0" w:color="auto"/>
              <w:bottom w:val="single" w:sz="4" w:space="0" w:color="auto"/>
              <w:right w:val="single" w:sz="4" w:space="0" w:color="auto"/>
            </w:tcBorders>
            <w:vAlign w:val="center"/>
          </w:tcPr>
          <w:p w14:paraId="261E4D23" w14:textId="77777777" w:rsidR="000A1347" w:rsidRPr="008B4CCB" w:rsidRDefault="000A1347" w:rsidP="000A1347">
            <w:pPr>
              <w:pStyle w:val="TAC"/>
              <w:rPr>
                <w:lang w:eastAsia="en-GB"/>
              </w:rPr>
            </w:pPr>
            <w:r w:rsidRPr="000A1347">
              <w:rPr>
                <w:lang w:eastAsia="en-GB"/>
              </w:rPr>
              <w:t>DMRS 1+0</w:t>
            </w:r>
          </w:p>
        </w:tc>
        <w:tc>
          <w:tcPr>
            <w:tcW w:w="852" w:type="dxa"/>
            <w:tcBorders>
              <w:top w:val="single" w:sz="4" w:space="0" w:color="auto"/>
              <w:left w:val="single" w:sz="4" w:space="0" w:color="auto"/>
              <w:bottom w:val="single" w:sz="4" w:space="0" w:color="auto"/>
              <w:right w:val="single" w:sz="4" w:space="0" w:color="auto"/>
            </w:tcBorders>
            <w:vAlign w:val="center"/>
          </w:tcPr>
          <w:p w14:paraId="73820D94" w14:textId="1B02C055" w:rsidR="000A1347" w:rsidRPr="008B4CCB" w:rsidRDefault="000A1347" w:rsidP="000A1347">
            <w:pPr>
              <w:pStyle w:val="TAC"/>
              <w:rPr>
                <w:lang w:eastAsia="en-GB"/>
              </w:rPr>
            </w:pPr>
            <w:r>
              <w:rPr>
                <w:lang w:eastAsia="en-GB"/>
              </w:rPr>
              <w:t>12</w:t>
            </w:r>
            <w:r w:rsidRPr="000A1347">
              <w:rPr>
                <w:lang w:eastAsia="en-GB"/>
              </w:rPr>
              <w:t>0kHz</w:t>
            </w:r>
          </w:p>
        </w:tc>
        <w:tc>
          <w:tcPr>
            <w:tcW w:w="887" w:type="dxa"/>
            <w:tcBorders>
              <w:top w:val="single" w:sz="4" w:space="0" w:color="auto"/>
              <w:left w:val="single" w:sz="4" w:space="0" w:color="auto"/>
              <w:bottom w:val="single" w:sz="4" w:space="0" w:color="auto"/>
              <w:right w:val="single" w:sz="4" w:space="0" w:color="auto"/>
            </w:tcBorders>
            <w:vAlign w:val="center"/>
          </w:tcPr>
          <w:p w14:paraId="5F4FED1C" w14:textId="04580238" w:rsidR="000A1347" w:rsidRPr="008B4CCB" w:rsidRDefault="000A1347" w:rsidP="000A1347">
            <w:pPr>
              <w:pStyle w:val="TAC"/>
              <w:rPr>
                <w:lang w:eastAsia="en-GB"/>
              </w:rPr>
            </w:pPr>
            <w:r>
              <w:rPr>
                <w:lang w:eastAsia="en-GB"/>
              </w:rPr>
              <w:t>10</w:t>
            </w:r>
            <w:r w:rsidRPr="000A1347">
              <w:rPr>
                <w:lang w:eastAsia="en-GB"/>
              </w:rPr>
              <w:t>0MHz</w:t>
            </w:r>
          </w:p>
        </w:tc>
        <w:tc>
          <w:tcPr>
            <w:tcW w:w="672" w:type="dxa"/>
            <w:tcBorders>
              <w:top w:val="single" w:sz="4" w:space="0" w:color="auto"/>
              <w:left w:val="single" w:sz="4" w:space="0" w:color="auto"/>
              <w:bottom w:val="single" w:sz="4" w:space="0" w:color="auto"/>
              <w:right w:val="single" w:sz="4" w:space="0" w:color="auto"/>
            </w:tcBorders>
            <w:vAlign w:val="center"/>
          </w:tcPr>
          <w:p w14:paraId="18483F3D" w14:textId="1900FF6C" w:rsidR="000A1347" w:rsidRPr="000A1347" w:rsidRDefault="000A1347" w:rsidP="000A1347">
            <w:pPr>
              <w:pStyle w:val="TAC"/>
              <w:rPr>
                <w:lang w:eastAsia="en-GB"/>
              </w:rPr>
            </w:pPr>
            <w:r>
              <w:rPr>
                <w:color w:val="000000"/>
                <w:sz w:val="20"/>
              </w:rPr>
              <w:t>-7.1</w:t>
            </w:r>
          </w:p>
        </w:tc>
        <w:tc>
          <w:tcPr>
            <w:tcW w:w="672" w:type="dxa"/>
            <w:tcBorders>
              <w:top w:val="single" w:sz="4" w:space="0" w:color="auto"/>
              <w:left w:val="single" w:sz="4" w:space="0" w:color="auto"/>
              <w:bottom w:val="single" w:sz="4" w:space="0" w:color="auto"/>
              <w:right w:val="single" w:sz="4" w:space="0" w:color="auto"/>
            </w:tcBorders>
            <w:vAlign w:val="center"/>
          </w:tcPr>
          <w:p w14:paraId="26AEC880" w14:textId="56538CFA" w:rsidR="000A1347" w:rsidRPr="000A1347" w:rsidRDefault="000A1347" w:rsidP="000A1347">
            <w:pPr>
              <w:pStyle w:val="TAC"/>
              <w:rPr>
                <w:lang w:eastAsia="en-GB"/>
              </w:rPr>
            </w:pPr>
            <w:r>
              <w:rPr>
                <w:color w:val="000000"/>
                <w:sz w:val="20"/>
              </w:rPr>
              <w:t>-4.6</w:t>
            </w:r>
          </w:p>
        </w:tc>
      </w:tr>
    </w:tbl>
    <w:p w14:paraId="5E3D8A42" w14:textId="4E2F4F94" w:rsidR="00C21ADB" w:rsidRDefault="00C21ADB" w:rsidP="005C23A4">
      <w:pPr>
        <w:rPr>
          <w:lang w:val="en-GB"/>
        </w:rPr>
      </w:pPr>
    </w:p>
    <w:p w14:paraId="080CB60A" w14:textId="6AB045DE" w:rsidR="008B4CCB" w:rsidRDefault="008B4CCB" w:rsidP="005C23A4">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t>Conclusion</w:t>
      </w:r>
    </w:p>
    <w:p w14:paraId="7CDC8FE2" w14:textId="424088BD" w:rsidR="00256023" w:rsidRPr="00413AC2" w:rsidRDefault="00C21ADB" w:rsidP="00256023">
      <w:pPr>
        <w:rPr>
          <w:lang w:val="en-GB"/>
        </w:rPr>
      </w:pPr>
      <w:r>
        <w:rPr>
          <w:lang w:val="en-GB"/>
        </w:rPr>
        <w:t xml:space="preserve">In this contribution we have provided our views on </w:t>
      </w:r>
      <w:r w:rsidR="00256023">
        <w:rPr>
          <w:lang w:val="en-GB"/>
        </w:rPr>
        <w:t>PUSCH repetition type B in the context of the NR_L1enh_URLLC WI. We have furthermore provided the last remaining simulation results.</w:t>
      </w:r>
      <w:r w:rsidR="00256023">
        <w:rPr>
          <w:lang w:val="en-GB"/>
        </w:rPr>
        <w:br/>
      </w:r>
      <w:r w:rsidR="00256023" w:rsidRPr="00413AC2">
        <w:rPr>
          <w:lang w:val="en-GB"/>
        </w:rPr>
        <w:t>We have made the following observations and proposals:</w:t>
      </w:r>
    </w:p>
    <w:p w14:paraId="2B406A4D" w14:textId="77777777" w:rsidR="00126406" w:rsidRDefault="00126406" w:rsidP="002065F5">
      <w:pPr>
        <w:ind w:right="-22"/>
        <w:rPr>
          <w:lang w:val="en-GB"/>
        </w:rPr>
      </w:pPr>
    </w:p>
    <w:p w14:paraId="23C3ED3A" w14:textId="29CCA771" w:rsidR="002065F5" w:rsidRPr="00126406" w:rsidRDefault="00126406" w:rsidP="002065F5">
      <w:pPr>
        <w:ind w:right="-22"/>
        <w:rPr>
          <w:u w:val="single"/>
          <w:lang w:val="en-GB"/>
        </w:rPr>
      </w:pPr>
      <w:r w:rsidRPr="00126406">
        <w:rPr>
          <w:u w:val="single"/>
          <w:lang w:val="en-GB"/>
        </w:rPr>
        <w:t>PUSCH repetition type B scenarios</w:t>
      </w:r>
    </w:p>
    <w:p w14:paraId="7EE696B1" w14:textId="77777777" w:rsidR="00126406" w:rsidRDefault="00126406" w:rsidP="00126406">
      <w:pPr>
        <w:pStyle w:val="RAN4Observation"/>
        <w:numPr>
          <w:ilvl w:val="0"/>
          <w:numId w:val="26"/>
        </w:numPr>
      </w:pPr>
      <w:r>
        <w:t xml:space="preserve">There are at least four distinct, but common in deployment, ways to configure PUSCH repetition </w:t>
      </w:r>
      <w:r w:rsidRPr="00072EAE">
        <w:t>type B</w:t>
      </w:r>
      <w:r>
        <w:t>. Each configuration covers different use cases and stresses the receiver implementation in particular ways. All of them required separate minimum performance requirements.</w:t>
      </w:r>
    </w:p>
    <w:p w14:paraId="106D566C" w14:textId="613AD40D" w:rsidR="00126406" w:rsidRDefault="00126406" w:rsidP="002065F5">
      <w:pPr>
        <w:ind w:right="-22"/>
        <w:rPr>
          <w:lang w:val="en-GB"/>
        </w:rPr>
      </w:pPr>
    </w:p>
    <w:p w14:paraId="28E5ECE3" w14:textId="11564E80" w:rsidR="00126406" w:rsidRPr="00126406" w:rsidRDefault="00126406" w:rsidP="002065F5">
      <w:pPr>
        <w:ind w:right="-22"/>
        <w:rPr>
          <w:u w:val="single"/>
          <w:lang w:val="en-GB"/>
        </w:rPr>
      </w:pPr>
      <w:r w:rsidRPr="00126406">
        <w:rPr>
          <w:u w:val="single"/>
          <w:lang w:val="en-GB"/>
        </w:rPr>
        <w:t>PUSCH repetition type B issues</w:t>
      </w:r>
    </w:p>
    <w:p w14:paraId="440F32AD" w14:textId="77777777" w:rsidR="00126406" w:rsidRDefault="00126406" w:rsidP="00126406">
      <w:pPr>
        <w:pStyle w:val="RAN4observation0"/>
      </w:pPr>
      <w:r>
        <w:t>Depending on the chosen configuration (especially, TDRA, repetitions K, and addPos) the TB can experience extensive puncturing, with strong impact on demodulation performance. Details concerning DM-RS configuration application to actual repetition remain to be aligned.</w:t>
      </w:r>
    </w:p>
    <w:p w14:paraId="5CA7F89B" w14:textId="32F93B0F" w:rsidR="00126406" w:rsidRDefault="00126406" w:rsidP="002065F5">
      <w:pPr>
        <w:ind w:right="-22"/>
        <w:rPr>
          <w:lang w:val="en-GB"/>
        </w:rPr>
      </w:pPr>
    </w:p>
    <w:p w14:paraId="2B40CEC8" w14:textId="77777777" w:rsidR="00126406" w:rsidRPr="00126406" w:rsidRDefault="00126406" w:rsidP="00126406">
      <w:pPr>
        <w:rPr>
          <w:u w:val="single"/>
        </w:rPr>
      </w:pPr>
      <w:r w:rsidRPr="00126406">
        <w:rPr>
          <w:u w:val="single"/>
        </w:rPr>
        <w:t>PUSCH repetition type B in Rel-16</w:t>
      </w:r>
    </w:p>
    <w:p w14:paraId="53E34C8B" w14:textId="77777777" w:rsidR="00126406" w:rsidRPr="00126406" w:rsidRDefault="00126406" w:rsidP="00126406">
      <w:pPr>
        <w:pStyle w:val="RAN4proposal"/>
        <w:numPr>
          <w:ilvl w:val="0"/>
          <w:numId w:val="27"/>
        </w:numPr>
        <w:rPr>
          <w:lang w:val="en-GB"/>
        </w:rPr>
      </w:pPr>
      <w:r w:rsidRPr="00126406">
        <w:rPr>
          <w:lang w:val="en-GB"/>
        </w:rPr>
        <w:t>RAN4 to not treat PUSCH repetition type B demodulation performance requirements in this WI.</w:t>
      </w:r>
    </w:p>
    <w:p w14:paraId="1E5B85BE" w14:textId="382694F4" w:rsidR="00126406" w:rsidRDefault="00126406" w:rsidP="002065F5">
      <w:pPr>
        <w:ind w:right="-22"/>
        <w:rPr>
          <w:lang w:val="en-GB"/>
        </w:rPr>
      </w:pPr>
    </w:p>
    <w:p w14:paraId="071E3111" w14:textId="77777777" w:rsidR="00126406" w:rsidRDefault="00126406"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lastRenderedPageBreak/>
        <w:t>References</w:t>
      </w:r>
    </w:p>
    <w:p w14:paraId="7D96AAFB" w14:textId="5CFEAF84" w:rsidR="002065F5" w:rsidRPr="00A91FD1" w:rsidRDefault="00A91FD1" w:rsidP="00282080">
      <w:pPr>
        <w:pStyle w:val="ListParagraph"/>
        <w:numPr>
          <w:ilvl w:val="0"/>
          <w:numId w:val="7"/>
        </w:numPr>
        <w:ind w:right="-22"/>
        <w:rPr>
          <w:lang w:val="en-GB"/>
        </w:rPr>
      </w:pPr>
      <w:bookmarkStart w:id="9" w:name="_Ref60757013"/>
      <w:r w:rsidRPr="00A91FD1">
        <w:rPr>
          <w:lang w:val="en-GB"/>
        </w:rPr>
        <w:t>R4-2017620</w:t>
      </w:r>
      <w:r w:rsidR="005E5BB9" w:rsidRPr="00A91FD1">
        <w:rPr>
          <w:lang w:val="en-GB"/>
        </w:rPr>
        <w:t xml:space="preserve">, </w:t>
      </w:r>
      <w:r w:rsidRPr="00A91FD1">
        <w:t>Email discussion summary for [97e][322] NR_URLLC_Demod_Part1, Moderator (Ericsson), RAN4#97-e.</w:t>
      </w:r>
      <w:bookmarkEnd w:id="9"/>
    </w:p>
    <w:p w14:paraId="31A03AB6" w14:textId="78ECC054" w:rsidR="00A91FD1" w:rsidRPr="008E4C7B" w:rsidRDefault="00A91FD1" w:rsidP="00282080">
      <w:pPr>
        <w:pStyle w:val="ListParagraph"/>
        <w:numPr>
          <w:ilvl w:val="0"/>
          <w:numId w:val="7"/>
        </w:numPr>
        <w:ind w:right="-22"/>
        <w:rPr>
          <w:lang w:val="en-GB"/>
        </w:rPr>
      </w:pPr>
      <w:bookmarkStart w:id="10" w:name="_Ref60757074"/>
      <w:r w:rsidRPr="00A91FD1">
        <w:rPr>
          <w:lang w:val="en-GB"/>
        </w:rPr>
        <w:t>R4-2017675</w:t>
      </w:r>
      <w:r>
        <w:rPr>
          <w:lang w:val="en-GB"/>
        </w:rPr>
        <w:t xml:space="preserve">, </w:t>
      </w:r>
      <w:r w:rsidR="008E4C7B" w:rsidRPr="008E4C7B">
        <w:rPr>
          <w:lang w:val="en-GB"/>
        </w:rPr>
        <w:t>WF on URLLC BS performance requirement with higher BLER</w:t>
      </w:r>
      <w:r w:rsidR="008E4C7B">
        <w:rPr>
          <w:lang w:val="en-GB"/>
        </w:rPr>
        <w:t xml:space="preserve">, </w:t>
      </w:r>
      <w:r w:rsidR="008E4C7B" w:rsidRPr="008E4C7B">
        <w:rPr>
          <w:lang w:val="en-GB"/>
        </w:rPr>
        <w:t>Huawei</w:t>
      </w:r>
      <w:r w:rsidR="008E4C7B">
        <w:rPr>
          <w:lang w:val="en-GB"/>
        </w:rPr>
        <w:t xml:space="preserve">, </w:t>
      </w:r>
      <w:r w:rsidR="008E4C7B" w:rsidRPr="00A91FD1">
        <w:t>RAN4#97-e.</w:t>
      </w:r>
      <w:bookmarkEnd w:id="10"/>
    </w:p>
    <w:p w14:paraId="2D9B57EB" w14:textId="3D31B7CC" w:rsidR="008E4C7B" w:rsidRPr="005B0898" w:rsidRDefault="008E4C7B" w:rsidP="00282080">
      <w:pPr>
        <w:pStyle w:val="ListParagraph"/>
        <w:numPr>
          <w:ilvl w:val="0"/>
          <w:numId w:val="7"/>
        </w:numPr>
        <w:ind w:right="-22"/>
        <w:rPr>
          <w:lang w:val="en-GB"/>
        </w:rPr>
      </w:pPr>
      <w:bookmarkStart w:id="11" w:name="_Ref60757126"/>
      <w:r w:rsidRPr="008E4C7B">
        <w:rPr>
          <w:lang w:val="en-GB"/>
        </w:rPr>
        <w:t>R4-2017674</w:t>
      </w:r>
      <w:r>
        <w:rPr>
          <w:lang w:val="en-GB"/>
        </w:rPr>
        <w:t xml:space="preserve">, </w:t>
      </w:r>
      <w:r w:rsidRPr="008E4C7B">
        <w:rPr>
          <w:lang w:val="en-GB"/>
        </w:rPr>
        <w:t>WF on ultra-low BLER requirements</w:t>
      </w:r>
      <w:r>
        <w:rPr>
          <w:lang w:val="en-GB"/>
        </w:rPr>
        <w:t xml:space="preserve">, </w:t>
      </w:r>
      <w:r w:rsidRPr="008E4C7B">
        <w:rPr>
          <w:lang w:val="en-GB"/>
        </w:rPr>
        <w:t>Ericsson</w:t>
      </w:r>
      <w:r>
        <w:rPr>
          <w:lang w:val="en-GB"/>
        </w:rPr>
        <w:t xml:space="preserve">, </w:t>
      </w:r>
      <w:r w:rsidRPr="00A91FD1">
        <w:t>RAN4#97-e.</w:t>
      </w:r>
      <w:bookmarkEnd w:id="11"/>
    </w:p>
    <w:p w14:paraId="3764EF31" w14:textId="4A5F5B48" w:rsidR="005B0898" w:rsidRDefault="005B0898" w:rsidP="00282080">
      <w:pPr>
        <w:pStyle w:val="ListParagraph"/>
        <w:numPr>
          <w:ilvl w:val="0"/>
          <w:numId w:val="7"/>
        </w:numPr>
        <w:ind w:right="-22"/>
        <w:rPr>
          <w:lang w:val="en-GB"/>
        </w:rPr>
      </w:pPr>
      <w:bookmarkStart w:id="12" w:name="_Ref60764281"/>
      <w:r w:rsidRPr="005B0898">
        <w:rPr>
          <w:lang w:val="en-GB"/>
        </w:rPr>
        <w:t>TR 38.824, V16.0.0, Study on physical layer enhancements for NR ultra-reliable and low latency case (URLLC)</w:t>
      </w:r>
      <w:r>
        <w:rPr>
          <w:lang w:val="en-GB"/>
        </w:rPr>
        <w:t>.</w:t>
      </w:r>
      <w:bookmarkEnd w:id="12"/>
    </w:p>
    <w:p w14:paraId="473DA835" w14:textId="0D035606" w:rsidR="002C4A26" w:rsidRDefault="009A061F" w:rsidP="00282080">
      <w:pPr>
        <w:pStyle w:val="ListParagraph"/>
        <w:numPr>
          <w:ilvl w:val="0"/>
          <w:numId w:val="7"/>
        </w:numPr>
        <w:ind w:right="-22"/>
        <w:rPr>
          <w:lang w:val="en-GB"/>
        </w:rPr>
      </w:pPr>
      <w:bookmarkStart w:id="13" w:name="_Ref60822522"/>
      <w:r w:rsidRPr="009A061F">
        <w:rPr>
          <w:lang w:val="en-GB"/>
        </w:rPr>
        <w:t>R1-2004740</w:t>
      </w:r>
      <w:r>
        <w:rPr>
          <w:lang w:val="en-GB"/>
        </w:rPr>
        <w:t xml:space="preserve">, </w:t>
      </w:r>
      <w:r w:rsidRPr="009A061F">
        <w:rPr>
          <w:lang w:val="en-GB"/>
        </w:rPr>
        <w:t>Final Summary of [101-e-NR-L1enh-URLLC-PUSCH-02] (AI 7.2.5.3)</w:t>
      </w:r>
      <w:r>
        <w:rPr>
          <w:lang w:val="en-GB"/>
        </w:rPr>
        <w:t>,</w:t>
      </w:r>
      <w:r w:rsidRPr="009A061F">
        <w:rPr>
          <w:lang w:val="en-GB"/>
        </w:rPr>
        <w:t xml:space="preserve"> Moderator (Apple Inc.)</w:t>
      </w:r>
      <w:r>
        <w:rPr>
          <w:lang w:val="en-GB"/>
        </w:rPr>
        <w:t xml:space="preserve">, </w:t>
      </w:r>
      <w:r w:rsidRPr="009A061F">
        <w:rPr>
          <w:lang w:val="en-GB"/>
        </w:rPr>
        <w:t>RAN1#101-e</w:t>
      </w:r>
      <w:r>
        <w:rPr>
          <w:lang w:val="en-GB"/>
        </w:rPr>
        <w:t>.</w:t>
      </w:r>
      <w:bookmarkEnd w:id="13"/>
    </w:p>
    <w:p w14:paraId="0B0DB3B0" w14:textId="6A67910B" w:rsidR="005B0898" w:rsidRDefault="005B0898" w:rsidP="00282080">
      <w:pPr>
        <w:pStyle w:val="ListParagraph"/>
        <w:numPr>
          <w:ilvl w:val="0"/>
          <w:numId w:val="7"/>
        </w:numPr>
        <w:ind w:right="-22"/>
        <w:rPr>
          <w:lang w:val="en-GB"/>
        </w:rPr>
      </w:pPr>
      <w:bookmarkStart w:id="14" w:name="_Ref60764367"/>
      <w:r>
        <w:rPr>
          <w:lang w:val="en-GB"/>
        </w:rPr>
        <w:t xml:space="preserve">TS </w:t>
      </w:r>
      <w:r w:rsidRPr="005B0898">
        <w:rPr>
          <w:lang w:val="en-GB"/>
        </w:rPr>
        <w:t>38.214</w:t>
      </w:r>
      <w:r>
        <w:rPr>
          <w:lang w:val="en-GB"/>
        </w:rPr>
        <w:t xml:space="preserve">, V16.3.0, </w:t>
      </w:r>
      <w:r w:rsidRPr="005B0898">
        <w:rPr>
          <w:lang w:val="en-GB"/>
        </w:rPr>
        <w:t>NR; Physical layer procedures for data</w:t>
      </w:r>
      <w:r>
        <w:rPr>
          <w:lang w:val="en-GB"/>
        </w:rPr>
        <w:t>.</w:t>
      </w:r>
      <w:bookmarkEnd w:id="14"/>
    </w:p>
    <w:p w14:paraId="2234317C" w14:textId="57412FEC" w:rsidR="005B0898" w:rsidRPr="00A91FD1" w:rsidRDefault="005B0898" w:rsidP="00282080">
      <w:pPr>
        <w:pStyle w:val="ListParagraph"/>
        <w:numPr>
          <w:ilvl w:val="0"/>
          <w:numId w:val="7"/>
        </w:numPr>
        <w:ind w:right="-22"/>
        <w:rPr>
          <w:lang w:val="en-GB"/>
        </w:rPr>
      </w:pPr>
      <w:bookmarkStart w:id="15" w:name="_Ref60764448"/>
      <w:r w:rsidRPr="005B0898">
        <w:rPr>
          <w:lang w:val="en-GB"/>
        </w:rPr>
        <w:t>R1-1913519</w:t>
      </w:r>
      <w:r>
        <w:rPr>
          <w:lang w:val="en-GB"/>
        </w:rPr>
        <w:t xml:space="preserve">, </w:t>
      </w:r>
      <w:r w:rsidRPr="005B0898">
        <w:rPr>
          <w:lang w:val="en-GB"/>
        </w:rPr>
        <w:t>Summary #4 of PUSCH enhancements for NR eURLLC (AI 7.2.6.3)</w:t>
      </w:r>
      <w:r>
        <w:rPr>
          <w:lang w:val="en-GB"/>
        </w:rPr>
        <w:t xml:space="preserve">, </w:t>
      </w:r>
      <w:r w:rsidRPr="005B0898">
        <w:rPr>
          <w:lang w:val="en-GB"/>
        </w:rPr>
        <w:t>Nokia</w:t>
      </w:r>
      <w:r>
        <w:rPr>
          <w:lang w:val="en-GB"/>
        </w:rPr>
        <w:t xml:space="preserve">, </w:t>
      </w:r>
      <w:r>
        <w:t>RAN1#99.</w:t>
      </w:r>
      <w:bookmarkEnd w:id="15"/>
    </w:p>
    <w:sectPr w:rsidR="005B0898" w:rsidRPr="00A91FD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418D6" w:rsidRDefault="003418D6" w:rsidP="00001C9B">
      <w:pPr>
        <w:spacing w:after="0" w:line="240" w:lineRule="auto"/>
      </w:pPr>
      <w:r>
        <w:separator/>
      </w:r>
    </w:p>
  </w:endnote>
  <w:endnote w:type="continuationSeparator" w:id="0">
    <w:p w14:paraId="3700E4D0" w14:textId="77777777" w:rsidR="003418D6" w:rsidRDefault="003418D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418D6" w:rsidRDefault="003418D6" w:rsidP="00001C9B">
      <w:pPr>
        <w:spacing w:after="0" w:line="240" w:lineRule="auto"/>
      </w:pPr>
      <w:r>
        <w:separator/>
      </w:r>
    </w:p>
  </w:footnote>
  <w:footnote w:type="continuationSeparator" w:id="0">
    <w:p w14:paraId="3D6C4CF4" w14:textId="77777777" w:rsidR="003418D6" w:rsidRDefault="003418D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0BD2"/>
    <w:multiLevelType w:val="hybridMultilevel"/>
    <w:tmpl w:val="3B8607D2"/>
    <w:lvl w:ilvl="0" w:tplc="635AE936">
      <w:start w:val="1"/>
      <w:numFmt w:val="bullet"/>
      <w:lvlText w:val="•"/>
      <w:lvlJc w:val="left"/>
      <w:pPr>
        <w:tabs>
          <w:tab w:val="num" w:pos="720"/>
        </w:tabs>
        <w:ind w:left="720" w:hanging="360"/>
      </w:pPr>
      <w:rPr>
        <w:rFonts w:ascii="Arial" w:hAnsi="Arial" w:hint="default"/>
      </w:rPr>
    </w:lvl>
    <w:lvl w:ilvl="1" w:tplc="484AA786">
      <w:numFmt w:val="bullet"/>
      <w:lvlText w:val="•"/>
      <w:lvlJc w:val="left"/>
      <w:pPr>
        <w:tabs>
          <w:tab w:val="num" w:pos="1440"/>
        </w:tabs>
        <w:ind w:left="1440" w:hanging="360"/>
      </w:pPr>
      <w:rPr>
        <w:rFonts w:ascii="Arial" w:hAnsi="Arial" w:hint="default"/>
      </w:rPr>
    </w:lvl>
    <w:lvl w:ilvl="2" w:tplc="7452E174" w:tentative="1">
      <w:start w:val="1"/>
      <w:numFmt w:val="bullet"/>
      <w:lvlText w:val="•"/>
      <w:lvlJc w:val="left"/>
      <w:pPr>
        <w:tabs>
          <w:tab w:val="num" w:pos="2160"/>
        </w:tabs>
        <w:ind w:left="2160" w:hanging="360"/>
      </w:pPr>
      <w:rPr>
        <w:rFonts w:ascii="Arial" w:hAnsi="Arial" w:hint="default"/>
      </w:rPr>
    </w:lvl>
    <w:lvl w:ilvl="3" w:tplc="C128CBC4" w:tentative="1">
      <w:start w:val="1"/>
      <w:numFmt w:val="bullet"/>
      <w:lvlText w:val="•"/>
      <w:lvlJc w:val="left"/>
      <w:pPr>
        <w:tabs>
          <w:tab w:val="num" w:pos="2880"/>
        </w:tabs>
        <w:ind w:left="2880" w:hanging="360"/>
      </w:pPr>
      <w:rPr>
        <w:rFonts w:ascii="Arial" w:hAnsi="Arial" w:hint="default"/>
      </w:rPr>
    </w:lvl>
    <w:lvl w:ilvl="4" w:tplc="CC848748" w:tentative="1">
      <w:start w:val="1"/>
      <w:numFmt w:val="bullet"/>
      <w:lvlText w:val="•"/>
      <w:lvlJc w:val="left"/>
      <w:pPr>
        <w:tabs>
          <w:tab w:val="num" w:pos="3600"/>
        </w:tabs>
        <w:ind w:left="3600" w:hanging="360"/>
      </w:pPr>
      <w:rPr>
        <w:rFonts w:ascii="Arial" w:hAnsi="Arial" w:hint="default"/>
      </w:rPr>
    </w:lvl>
    <w:lvl w:ilvl="5" w:tplc="4F98E4DE" w:tentative="1">
      <w:start w:val="1"/>
      <w:numFmt w:val="bullet"/>
      <w:lvlText w:val="•"/>
      <w:lvlJc w:val="left"/>
      <w:pPr>
        <w:tabs>
          <w:tab w:val="num" w:pos="4320"/>
        </w:tabs>
        <w:ind w:left="4320" w:hanging="360"/>
      </w:pPr>
      <w:rPr>
        <w:rFonts w:ascii="Arial" w:hAnsi="Arial" w:hint="default"/>
      </w:rPr>
    </w:lvl>
    <w:lvl w:ilvl="6" w:tplc="C3B6C178" w:tentative="1">
      <w:start w:val="1"/>
      <w:numFmt w:val="bullet"/>
      <w:lvlText w:val="•"/>
      <w:lvlJc w:val="left"/>
      <w:pPr>
        <w:tabs>
          <w:tab w:val="num" w:pos="5040"/>
        </w:tabs>
        <w:ind w:left="5040" w:hanging="360"/>
      </w:pPr>
      <w:rPr>
        <w:rFonts w:ascii="Arial" w:hAnsi="Arial" w:hint="default"/>
      </w:rPr>
    </w:lvl>
    <w:lvl w:ilvl="7" w:tplc="B8BED268" w:tentative="1">
      <w:start w:val="1"/>
      <w:numFmt w:val="bullet"/>
      <w:lvlText w:val="•"/>
      <w:lvlJc w:val="left"/>
      <w:pPr>
        <w:tabs>
          <w:tab w:val="num" w:pos="5760"/>
        </w:tabs>
        <w:ind w:left="5760" w:hanging="360"/>
      </w:pPr>
      <w:rPr>
        <w:rFonts w:ascii="Arial" w:hAnsi="Arial" w:hint="default"/>
      </w:rPr>
    </w:lvl>
    <w:lvl w:ilvl="8" w:tplc="59B043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75400C"/>
    <w:multiLevelType w:val="multilevel"/>
    <w:tmpl w:val="0E754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multilevel"/>
    <w:tmpl w:val="127B3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multilevel"/>
    <w:tmpl w:val="148A1F56"/>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2E2BF2"/>
    <w:multiLevelType w:val="multilevel"/>
    <w:tmpl w:val="2C2E2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C3600"/>
    <w:multiLevelType w:val="multilevel"/>
    <w:tmpl w:val="38CC3600"/>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rPr>
    </w:lvl>
    <w:lvl w:ilvl="3">
      <w:start w:val="1"/>
      <w:numFmt w:val="bullet"/>
      <w:lvlText w:val=""/>
      <w:lvlJc w:val="left"/>
      <w:pPr>
        <w:ind w:left="2100" w:hanging="420"/>
      </w:pPr>
      <w:rPr>
        <w:rFonts w:ascii="Symbol" w:hAnsi="Symbo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50FAB"/>
    <w:multiLevelType w:val="hybridMultilevel"/>
    <w:tmpl w:val="A37AF10C"/>
    <w:lvl w:ilvl="0" w:tplc="EC38A19E">
      <w:start w:val="1"/>
      <w:numFmt w:val="bullet"/>
      <w:lvlText w:val="•"/>
      <w:lvlJc w:val="left"/>
      <w:pPr>
        <w:tabs>
          <w:tab w:val="num" w:pos="720"/>
        </w:tabs>
        <w:ind w:left="720" w:hanging="360"/>
      </w:pPr>
      <w:rPr>
        <w:rFonts w:ascii="Arial" w:hAnsi="Arial" w:hint="default"/>
      </w:rPr>
    </w:lvl>
    <w:lvl w:ilvl="1" w:tplc="B16293E0">
      <w:numFmt w:val="bullet"/>
      <w:lvlText w:val="̶"/>
      <w:lvlJc w:val="left"/>
      <w:pPr>
        <w:tabs>
          <w:tab w:val="num" w:pos="1440"/>
        </w:tabs>
        <w:ind w:left="1440" w:hanging="360"/>
      </w:pPr>
      <w:rPr>
        <w:rFonts w:ascii="Calibri" w:hAnsi="Calibri" w:hint="default"/>
      </w:rPr>
    </w:lvl>
    <w:lvl w:ilvl="2" w:tplc="63FAD24C" w:tentative="1">
      <w:start w:val="1"/>
      <w:numFmt w:val="bullet"/>
      <w:lvlText w:val="•"/>
      <w:lvlJc w:val="left"/>
      <w:pPr>
        <w:tabs>
          <w:tab w:val="num" w:pos="2160"/>
        </w:tabs>
        <w:ind w:left="2160" w:hanging="360"/>
      </w:pPr>
      <w:rPr>
        <w:rFonts w:ascii="Arial" w:hAnsi="Arial" w:hint="default"/>
      </w:rPr>
    </w:lvl>
    <w:lvl w:ilvl="3" w:tplc="400C87B0" w:tentative="1">
      <w:start w:val="1"/>
      <w:numFmt w:val="bullet"/>
      <w:lvlText w:val="•"/>
      <w:lvlJc w:val="left"/>
      <w:pPr>
        <w:tabs>
          <w:tab w:val="num" w:pos="2880"/>
        </w:tabs>
        <w:ind w:left="2880" w:hanging="360"/>
      </w:pPr>
      <w:rPr>
        <w:rFonts w:ascii="Arial" w:hAnsi="Arial" w:hint="default"/>
      </w:rPr>
    </w:lvl>
    <w:lvl w:ilvl="4" w:tplc="1568990A" w:tentative="1">
      <w:start w:val="1"/>
      <w:numFmt w:val="bullet"/>
      <w:lvlText w:val="•"/>
      <w:lvlJc w:val="left"/>
      <w:pPr>
        <w:tabs>
          <w:tab w:val="num" w:pos="3600"/>
        </w:tabs>
        <w:ind w:left="3600" w:hanging="360"/>
      </w:pPr>
      <w:rPr>
        <w:rFonts w:ascii="Arial" w:hAnsi="Arial" w:hint="default"/>
      </w:rPr>
    </w:lvl>
    <w:lvl w:ilvl="5" w:tplc="7E142248" w:tentative="1">
      <w:start w:val="1"/>
      <w:numFmt w:val="bullet"/>
      <w:lvlText w:val="•"/>
      <w:lvlJc w:val="left"/>
      <w:pPr>
        <w:tabs>
          <w:tab w:val="num" w:pos="4320"/>
        </w:tabs>
        <w:ind w:left="4320" w:hanging="360"/>
      </w:pPr>
      <w:rPr>
        <w:rFonts w:ascii="Arial" w:hAnsi="Arial" w:hint="default"/>
      </w:rPr>
    </w:lvl>
    <w:lvl w:ilvl="6" w:tplc="A6AED770" w:tentative="1">
      <w:start w:val="1"/>
      <w:numFmt w:val="bullet"/>
      <w:lvlText w:val="•"/>
      <w:lvlJc w:val="left"/>
      <w:pPr>
        <w:tabs>
          <w:tab w:val="num" w:pos="5040"/>
        </w:tabs>
        <w:ind w:left="5040" w:hanging="360"/>
      </w:pPr>
      <w:rPr>
        <w:rFonts w:ascii="Arial" w:hAnsi="Arial" w:hint="default"/>
      </w:rPr>
    </w:lvl>
    <w:lvl w:ilvl="7" w:tplc="9ED03CB8" w:tentative="1">
      <w:start w:val="1"/>
      <w:numFmt w:val="bullet"/>
      <w:lvlText w:val="•"/>
      <w:lvlJc w:val="left"/>
      <w:pPr>
        <w:tabs>
          <w:tab w:val="num" w:pos="5760"/>
        </w:tabs>
        <w:ind w:left="5760" w:hanging="360"/>
      </w:pPr>
      <w:rPr>
        <w:rFonts w:ascii="Arial" w:hAnsi="Arial" w:hint="default"/>
      </w:rPr>
    </w:lvl>
    <w:lvl w:ilvl="8" w:tplc="B80E5F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F0652E"/>
    <w:multiLevelType w:val="hybridMultilevel"/>
    <w:tmpl w:val="B48279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9"/>
  </w:num>
  <w:num w:numId="3">
    <w:abstractNumId w:val="11"/>
  </w:num>
  <w:num w:numId="4">
    <w:abstractNumId w:val="11"/>
    <w:lvlOverride w:ilvl="0">
      <w:startOverride w:val="1"/>
    </w:lvlOverride>
  </w:num>
  <w:num w:numId="5">
    <w:abstractNumId w:val="9"/>
    <w:lvlOverride w:ilvl="0">
      <w:startOverride w:val="1"/>
    </w:lvlOverride>
  </w:num>
  <w:num w:numId="6">
    <w:abstractNumId w:val="16"/>
  </w:num>
  <w:num w:numId="7">
    <w:abstractNumId w:val="1"/>
  </w:num>
  <w:num w:numId="8">
    <w:abstractNumId w:val="13"/>
  </w:num>
  <w:num w:numId="9">
    <w:abstractNumId w:val="0"/>
  </w:num>
  <w:num w:numId="10">
    <w:abstractNumId w:val="18"/>
  </w:num>
  <w:num w:numId="11">
    <w:abstractNumId w:val="17"/>
  </w:num>
  <w:num w:numId="12">
    <w:abstractNumId w:val="15"/>
  </w:num>
  <w:num w:numId="13">
    <w:abstractNumId w:val="3"/>
  </w:num>
  <w:num w:numId="14">
    <w:abstractNumId w:val="10"/>
  </w:num>
  <w:num w:numId="15">
    <w:abstractNumId w:val="7"/>
  </w:num>
  <w:num w:numId="16">
    <w:abstractNumId w:val="14"/>
  </w:num>
  <w:num w:numId="17">
    <w:abstractNumId w:val="8"/>
  </w:num>
  <w:num w:numId="18">
    <w:abstractNumId w:val="10"/>
  </w:num>
  <w:num w:numId="19">
    <w:abstractNumId w:val="3"/>
  </w:num>
  <w:num w:numId="20">
    <w:abstractNumId w:val="5"/>
  </w:num>
  <w:num w:numId="21">
    <w:abstractNumId w:val="2"/>
  </w:num>
  <w:num w:numId="22">
    <w:abstractNumId w:val="4"/>
  </w:num>
  <w:num w:numId="23">
    <w:abstractNumId w:val="6"/>
  </w:num>
  <w:num w:numId="24">
    <w:abstractNumId w:val="7"/>
  </w:num>
  <w:num w:numId="25">
    <w:abstractNumId w:val="14"/>
  </w:num>
  <w:num w:numId="26">
    <w:abstractNumId w:val="9"/>
    <w:lvlOverride w:ilvl="0">
      <w:startOverride w:val="1"/>
    </w:lvlOverride>
  </w:num>
  <w:num w:numId="27">
    <w:abstractNumId w:val="1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444"/>
    <w:rsid w:val="00004B74"/>
    <w:rsid w:val="00007DAC"/>
    <w:rsid w:val="00010647"/>
    <w:rsid w:val="00024D4F"/>
    <w:rsid w:val="000255B2"/>
    <w:rsid w:val="0003174A"/>
    <w:rsid w:val="00051DAE"/>
    <w:rsid w:val="00062576"/>
    <w:rsid w:val="0006734D"/>
    <w:rsid w:val="0007116F"/>
    <w:rsid w:val="00072EAE"/>
    <w:rsid w:val="00083AB5"/>
    <w:rsid w:val="00085B26"/>
    <w:rsid w:val="0008612A"/>
    <w:rsid w:val="00086C7E"/>
    <w:rsid w:val="00092FB6"/>
    <w:rsid w:val="000936D7"/>
    <w:rsid w:val="000957F1"/>
    <w:rsid w:val="00096593"/>
    <w:rsid w:val="00096F42"/>
    <w:rsid w:val="000A1347"/>
    <w:rsid w:val="000A2329"/>
    <w:rsid w:val="000A460B"/>
    <w:rsid w:val="000A5725"/>
    <w:rsid w:val="000B0056"/>
    <w:rsid w:val="000B0AC4"/>
    <w:rsid w:val="000B33A4"/>
    <w:rsid w:val="000B4283"/>
    <w:rsid w:val="000B5EF7"/>
    <w:rsid w:val="000C25E1"/>
    <w:rsid w:val="000C6F75"/>
    <w:rsid w:val="000D1337"/>
    <w:rsid w:val="000D3451"/>
    <w:rsid w:val="000D5B37"/>
    <w:rsid w:val="000D694D"/>
    <w:rsid w:val="000E3C0A"/>
    <w:rsid w:val="000E5AA2"/>
    <w:rsid w:val="000E6590"/>
    <w:rsid w:val="0010312F"/>
    <w:rsid w:val="001033D4"/>
    <w:rsid w:val="00106A4D"/>
    <w:rsid w:val="0011055D"/>
    <w:rsid w:val="00113EB6"/>
    <w:rsid w:val="0012068C"/>
    <w:rsid w:val="00126406"/>
    <w:rsid w:val="00133979"/>
    <w:rsid w:val="00140A7B"/>
    <w:rsid w:val="00146E95"/>
    <w:rsid w:val="00151289"/>
    <w:rsid w:val="00152854"/>
    <w:rsid w:val="001558C6"/>
    <w:rsid w:val="001661C0"/>
    <w:rsid w:val="00167D05"/>
    <w:rsid w:val="0017054F"/>
    <w:rsid w:val="00170F68"/>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56023"/>
    <w:rsid w:val="002727AD"/>
    <w:rsid w:val="002730B7"/>
    <w:rsid w:val="002734C1"/>
    <w:rsid w:val="002765F7"/>
    <w:rsid w:val="00282080"/>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4A26"/>
    <w:rsid w:val="002C5A75"/>
    <w:rsid w:val="002D007E"/>
    <w:rsid w:val="002D10FA"/>
    <w:rsid w:val="002D4C55"/>
    <w:rsid w:val="002E2C04"/>
    <w:rsid w:val="002E789B"/>
    <w:rsid w:val="002F0AE1"/>
    <w:rsid w:val="002F3C1D"/>
    <w:rsid w:val="002F53AA"/>
    <w:rsid w:val="00303C7D"/>
    <w:rsid w:val="00304D73"/>
    <w:rsid w:val="00304F07"/>
    <w:rsid w:val="00313A99"/>
    <w:rsid w:val="00313D35"/>
    <w:rsid w:val="00323912"/>
    <w:rsid w:val="0032511B"/>
    <w:rsid w:val="0033121B"/>
    <w:rsid w:val="003342A6"/>
    <w:rsid w:val="00335B04"/>
    <w:rsid w:val="0033676A"/>
    <w:rsid w:val="0033770D"/>
    <w:rsid w:val="003418D6"/>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E7F93"/>
    <w:rsid w:val="003F0FD7"/>
    <w:rsid w:val="003F2437"/>
    <w:rsid w:val="003F246B"/>
    <w:rsid w:val="003F256E"/>
    <w:rsid w:val="003F558E"/>
    <w:rsid w:val="004008D0"/>
    <w:rsid w:val="00401835"/>
    <w:rsid w:val="00403D1B"/>
    <w:rsid w:val="00404714"/>
    <w:rsid w:val="00406069"/>
    <w:rsid w:val="004106D9"/>
    <w:rsid w:val="00410DDC"/>
    <w:rsid w:val="00413AC2"/>
    <w:rsid w:val="004162FA"/>
    <w:rsid w:val="0043750A"/>
    <w:rsid w:val="00440842"/>
    <w:rsid w:val="00450135"/>
    <w:rsid w:val="00456A92"/>
    <w:rsid w:val="0046206C"/>
    <w:rsid w:val="00476E07"/>
    <w:rsid w:val="004770EF"/>
    <w:rsid w:val="00480B84"/>
    <w:rsid w:val="004900C0"/>
    <w:rsid w:val="004913B9"/>
    <w:rsid w:val="0049206B"/>
    <w:rsid w:val="004A0531"/>
    <w:rsid w:val="004A180B"/>
    <w:rsid w:val="004A1D33"/>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56CC"/>
    <w:rsid w:val="005067E2"/>
    <w:rsid w:val="005107CC"/>
    <w:rsid w:val="005134B3"/>
    <w:rsid w:val="00514294"/>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47E5"/>
    <w:rsid w:val="005A7116"/>
    <w:rsid w:val="005B0898"/>
    <w:rsid w:val="005C23A4"/>
    <w:rsid w:val="005C3958"/>
    <w:rsid w:val="005C6D1B"/>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CA4"/>
    <w:rsid w:val="006402D3"/>
    <w:rsid w:val="006442E4"/>
    <w:rsid w:val="00651170"/>
    <w:rsid w:val="006556FA"/>
    <w:rsid w:val="0065570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031A"/>
    <w:rsid w:val="006E4815"/>
    <w:rsid w:val="006F09AC"/>
    <w:rsid w:val="006F1BCB"/>
    <w:rsid w:val="006F50FB"/>
    <w:rsid w:val="006F56C6"/>
    <w:rsid w:val="006F5709"/>
    <w:rsid w:val="00700908"/>
    <w:rsid w:val="00701D6D"/>
    <w:rsid w:val="00703321"/>
    <w:rsid w:val="00703AEC"/>
    <w:rsid w:val="00706867"/>
    <w:rsid w:val="00710DE2"/>
    <w:rsid w:val="00710FDE"/>
    <w:rsid w:val="00712583"/>
    <w:rsid w:val="007145FF"/>
    <w:rsid w:val="0072066D"/>
    <w:rsid w:val="00731114"/>
    <w:rsid w:val="00732D14"/>
    <w:rsid w:val="00734045"/>
    <w:rsid w:val="00736C2F"/>
    <w:rsid w:val="007371FF"/>
    <w:rsid w:val="00745E46"/>
    <w:rsid w:val="00747314"/>
    <w:rsid w:val="0075092D"/>
    <w:rsid w:val="00751515"/>
    <w:rsid w:val="00751E6B"/>
    <w:rsid w:val="00753DB6"/>
    <w:rsid w:val="00755E0E"/>
    <w:rsid w:val="00760207"/>
    <w:rsid w:val="00763527"/>
    <w:rsid w:val="007656D3"/>
    <w:rsid w:val="00771EA3"/>
    <w:rsid w:val="0078254F"/>
    <w:rsid w:val="00785232"/>
    <w:rsid w:val="0078609D"/>
    <w:rsid w:val="0078727A"/>
    <w:rsid w:val="00792CAE"/>
    <w:rsid w:val="007A0244"/>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04CC"/>
    <w:rsid w:val="00892674"/>
    <w:rsid w:val="008A1BEC"/>
    <w:rsid w:val="008A4F5B"/>
    <w:rsid w:val="008A51B2"/>
    <w:rsid w:val="008A6574"/>
    <w:rsid w:val="008A7896"/>
    <w:rsid w:val="008B12A4"/>
    <w:rsid w:val="008B4CCB"/>
    <w:rsid w:val="008C0807"/>
    <w:rsid w:val="008C1E9E"/>
    <w:rsid w:val="008C28BC"/>
    <w:rsid w:val="008C3539"/>
    <w:rsid w:val="008C66B8"/>
    <w:rsid w:val="008C7CDB"/>
    <w:rsid w:val="008D1588"/>
    <w:rsid w:val="008D4640"/>
    <w:rsid w:val="008D62B8"/>
    <w:rsid w:val="008D71BD"/>
    <w:rsid w:val="008E4C7B"/>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061F"/>
    <w:rsid w:val="009A1082"/>
    <w:rsid w:val="009A179E"/>
    <w:rsid w:val="009A74C7"/>
    <w:rsid w:val="009B3904"/>
    <w:rsid w:val="009B6CB8"/>
    <w:rsid w:val="009C4C4E"/>
    <w:rsid w:val="009C64A0"/>
    <w:rsid w:val="009D14FE"/>
    <w:rsid w:val="009D213D"/>
    <w:rsid w:val="009D3564"/>
    <w:rsid w:val="009E0BF7"/>
    <w:rsid w:val="009E101A"/>
    <w:rsid w:val="009E2B12"/>
    <w:rsid w:val="009E54CE"/>
    <w:rsid w:val="009F5766"/>
    <w:rsid w:val="009F5893"/>
    <w:rsid w:val="00A047B9"/>
    <w:rsid w:val="00A1164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3E32"/>
    <w:rsid w:val="00A84B68"/>
    <w:rsid w:val="00A91B91"/>
    <w:rsid w:val="00A91FD1"/>
    <w:rsid w:val="00A9505E"/>
    <w:rsid w:val="00A95407"/>
    <w:rsid w:val="00A965C0"/>
    <w:rsid w:val="00AA0C5B"/>
    <w:rsid w:val="00AA1B0E"/>
    <w:rsid w:val="00AA354E"/>
    <w:rsid w:val="00AB1694"/>
    <w:rsid w:val="00AB2918"/>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418A"/>
    <w:rsid w:val="00B664A5"/>
    <w:rsid w:val="00B709EA"/>
    <w:rsid w:val="00B7240A"/>
    <w:rsid w:val="00B73862"/>
    <w:rsid w:val="00B83866"/>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0408"/>
    <w:rsid w:val="00C3112F"/>
    <w:rsid w:val="00C31448"/>
    <w:rsid w:val="00C33CCA"/>
    <w:rsid w:val="00C53940"/>
    <w:rsid w:val="00C53CD6"/>
    <w:rsid w:val="00C64570"/>
    <w:rsid w:val="00C67938"/>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7314"/>
    <w:rsid w:val="00CB2E4C"/>
    <w:rsid w:val="00CB3ED7"/>
    <w:rsid w:val="00CB5395"/>
    <w:rsid w:val="00CB6167"/>
    <w:rsid w:val="00CB7AEB"/>
    <w:rsid w:val="00CD6047"/>
    <w:rsid w:val="00CD7492"/>
    <w:rsid w:val="00CE1673"/>
    <w:rsid w:val="00CE2C7B"/>
    <w:rsid w:val="00CE3A6B"/>
    <w:rsid w:val="00CE789D"/>
    <w:rsid w:val="00CF4301"/>
    <w:rsid w:val="00D00211"/>
    <w:rsid w:val="00D06309"/>
    <w:rsid w:val="00D101B2"/>
    <w:rsid w:val="00D15494"/>
    <w:rsid w:val="00D21EF9"/>
    <w:rsid w:val="00D2390C"/>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84C"/>
    <w:rsid w:val="00DF49F4"/>
    <w:rsid w:val="00E041BD"/>
    <w:rsid w:val="00E067AD"/>
    <w:rsid w:val="00E07836"/>
    <w:rsid w:val="00E145DB"/>
    <w:rsid w:val="00E257CB"/>
    <w:rsid w:val="00E458CA"/>
    <w:rsid w:val="00E4606C"/>
    <w:rsid w:val="00E47C78"/>
    <w:rsid w:val="00E50338"/>
    <w:rsid w:val="00E66F0A"/>
    <w:rsid w:val="00E708BF"/>
    <w:rsid w:val="00E830DB"/>
    <w:rsid w:val="00E957CC"/>
    <w:rsid w:val="00EA38EF"/>
    <w:rsid w:val="00EB03EC"/>
    <w:rsid w:val="00EB7117"/>
    <w:rsid w:val="00EC738C"/>
    <w:rsid w:val="00EC7BC3"/>
    <w:rsid w:val="00ED556E"/>
    <w:rsid w:val="00ED7600"/>
    <w:rsid w:val="00ED7E21"/>
    <w:rsid w:val="00EE02D7"/>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40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mr-2">
    <w:name w:val="mr-2"/>
    <w:basedOn w:val="DefaultParagraphFont"/>
    <w:rsid w:val="00C30408"/>
  </w:style>
  <w:style w:type="paragraph" w:customStyle="1" w:styleId="B2">
    <w:name w:val="B2"/>
    <w:basedOn w:val="Normal"/>
    <w:link w:val="B2Char"/>
    <w:qFormat/>
    <w:rsid w:val="00AA0C5B"/>
    <w:pPr>
      <w:spacing w:after="180" w:line="240" w:lineRule="auto"/>
      <w:ind w:left="851" w:hanging="284"/>
    </w:pPr>
    <w:rPr>
      <w:rFonts w:eastAsia="SimSun" w:cs="Times New Roman"/>
      <w:szCs w:val="20"/>
      <w:lang w:val="x-none"/>
    </w:rPr>
  </w:style>
  <w:style w:type="character" w:customStyle="1" w:styleId="B2Char">
    <w:name w:val="B2 Char"/>
    <w:link w:val="B2"/>
    <w:qFormat/>
    <w:rsid w:val="00AA0C5B"/>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91260883">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4315087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25421410">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64350991">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18951159">
      <w:bodyDiv w:val="1"/>
      <w:marLeft w:val="0"/>
      <w:marRight w:val="0"/>
      <w:marTop w:val="0"/>
      <w:marBottom w:val="0"/>
      <w:divBdr>
        <w:top w:val="none" w:sz="0" w:space="0" w:color="auto"/>
        <w:left w:val="none" w:sz="0" w:space="0" w:color="auto"/>
        <w:bottom w:val="none" w:sz="0" w:space="0" w:color="auto"/>
        <w:right w:val="none" w:sz="0" w:space="0" w:color="auto"/>
      </w:divBdr>
    </w:div>
    <w:div w:id="624774623">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306508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1962725">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78727671">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88326213">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6406825">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1803635">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38505109">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59729609">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01211358">
      <w:bodyDiv w:val="1"/>
      <w:marLeft w:val="0"/>
      <w:marRight w:val="0"/>
      <w:marTop w:val="0"/>
      <w:marBottom w:val="0"/>
      <w:divBdr>
        <w:top w:val="none" w:sz="0" w:space="0" w:color="auto"/>
        <w:left w:val="none" w:sz="0" w:space="0" w:color="auto"/>
        <w:bottom w:val="none" w:sz="0" w:space="0" w:color="auto"/>
        <w:right w:val="none" w:sz="0" w:space="0" w:color="auto"/>
      </w:divBdr>
    </w:div>
    <w:div w:id="1959069192">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7240303">
      <w:bodyDiv w:val="1"/>
      <w:marLeft w:val="0"/>
      <w:marRight w:val="0"/>
      <w:marTop w:val="0"/>
      <w:marBottom w:val="0"/>
      <w:divBdr>
        <w:top w:val="none" w:sz="0" w:space="0" w:color="auto"/>
        <w:left w:val="none" w:sz="0" w:space="0" w:color="auto"/>
        <w:bottom w:val="none" w:sz="0" w:space="0" w:color="auto"/>
        <w:right w:val="none" w:sz="0" w:space="0" w:color="auto"/>
      </w:divBdr>
      <w:divsChild>
        <w:div w:id="669411651">
          <w:marLeft w:val="360"/>
          <w:marRight w:val="0"/>
          <w:marTop w:val="200"/>
          <w:marBottom w:val="0"/>
          <w:divBdr>
            <w:top w:val="none" w:sz="0" w:space="0" w:color="auto"/>
            <w:left w:val="none" w:sz="0" w:space="0" w:color="auto"/>
            <w:bottom w:val="none" w:sz="0" w:space="0" w:color="auto"/>
            <w:right w:val="none" w:sz="0" w:space="0" w:color="auto"/>
          </w:divBdr>
        </w:div>
        <w:div w:id="1738167105">
          <w:marLeft w:val="1080"/>
          <w:marRight w:val="0"/>
          <w:marTop w:val="100"/>
          <w:marBottom w:val="0"/>
          <w:divBdr>
            <w:top w:val="none" w:sz="0" w:space="0" w:color="auto"/>
            <w:left w:val="none" w:sz="0" w:space="0" w:color="auto"/>
            <w:bottom w:val="none" w:sz="0" w:space="0" w:color="auto"/>
            <w:right w:val="none" w:sz="0" w:space="0" w:color="auto"/>
          </w:divBdr>
        </w:div>
      </w:divsChild>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31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FCED-57BA-40CB-AB1A-449C171C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12</Pages>
  <Words>3074</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14</cp:revision>
  <dcterms:created xsi:type="dcterms:W3CDTF">2021-01-06T09:34:00Z</dcterms:created>
  <dcterms:modified xsi:type="dcterms:W3CDTF">2021-01-14T20:33:00Z</dcterms:modified>
</cp:coreProperties>
</file>